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FAE8" w14:textId="77777777" w:rsidR="006629B3" w:rsidRPr="00E85FCB" w:rsidRDefault="00000000" w:rsidP="00E85FCB">
      <w:pPr>
        <w:spacing w:line="240" w:lineRule="auto"/>
        <w:jc w:val="both"/>
        <w:rPr>
          <w:rFonts w:ascii="Times New Roman" w:hAnsi="Times New Roman" w:cs="Times New Roman"/>
          <w:b/>
          <w:iCs/>
          <w:sz w:val="24"/>
          <w:szCs w:val="24"/>
        </w:rPr>
      </w:pPr>
      <w:r w:rsidRPr="00E85FCB">
        <w:rPr>
          <w:rFonts w:ascii="Times New Roman" w:hAnsi="Times New Roman" w:cs="Times New Roman"/>
          <w:b/>
          <w:iCs/>
          <w:sz w:val="24"/>
          <w:szCs w:val="24"/>
        </w:rPr>
        <w:t>PERCEPTION AND PRACTICE OF KNOWLEDGE MANAGEMENT AT BABA AHMED UNIVERSITY KANO</w:t>
      </w:r>
    </w:p>
    <w:p w14:paraId="39B329F7" w14:textId="295DC844" w:rsidR="00820E84" w:rsidRPr="00E85FCB" w:rsidRDefault="00820E84" w:rsidP="00E85FCB">
      <w:pPr>
        <w:spacing w:line="240" w:lineRule="auto"/>
        <w:jc w:val="both"/>
        <w:rPr>
          <w:rFonts w:ascii="Times New Roman" w:hAnsi="Times New Roman" w:cs="Times New Roman"/>
          <w:b/>
          <w:iCs/>
          <w:sz w:val="24"/>
          <w:szCs w:val="24"/>
        </w:rPr>
      </w:pPr>
      <w:r w:rsidRPr="00E85FCB">
        <w:rPr>
          <w:rFonts w:ascii="Times New Roman" w:hAnsi="Times New Roman" w:cs="Times New Roman"/>
          <w:b/>
          <w:iCs/>
          <w:sz w:val="24"/>
          <w:szCs w:val="24"/>
        </w:rPr>
        <w:t xml:space="preserve"> </w:t>
      </w:r>
    </w:p>
    <w:p w14:paraId="03BCAE08" w14:textId="019FD36F" w:rsidR="00F064F2" w:rsidRPr="00E85FCB" w:rsidRDefault="00820E84" w:rsidP="00E85FCB">
      <w:pPr>
        <w:spacing w:line="240" w:lineRule="auto"/>
        <w:ind w:left="2160" w:firstLine="720"/>
        <w:jc w:val="both"/>
        <w:rPr>
          <w:rFonts w:ascii="Times New Roman" w:hAnsi="Times New Roman" w:cs="Times New Roman"/>
          <w:b/>
          <w:iCs/>
          <w:sz w:val="24"/>
          <w:szCs w:val="24"/>
        </w:rPr>
      </w:pPr>
      <w:r w:rsidRPr="00E85FCB">
        <w:rPr>
          <w:rFonts w:ascii="Times New Roman" w:hAnsi="Times New Roman" w:cs="Times New Roman"/>
          <w:b/>
          <w:iCs/>
          <w:sz w:val="24"/>
          <w:szCs w:val="24"/>
        </w:rPr>
        <w:t>By</w:t>
      </w:r>
    </w:p>
    <w:p w14:paraId="238C7657" w14:textId="2153878A" w:rsidR="006629B3" w:rsidRPr="00E85FCB" w:rsidRDefault="006629B3" w:rsidP="00E85FCB">
      <w:pPr>
        <w:spacing w:after="0" w:line="240" w:lineRule="auto"/>
        <w:jc w:val="both"/>
        <w:rPr>
          <w:rFonts w:ascii="Times New Roman" w:hAnsi="Times New Roman" w:cs="Times New Roman"/>
          <w:iCs/>
          <w:sz w:val="24"/>
          <w:szCs w:val="24"/>
        </w:rPr>
      </w:pPr>
    </w:p>
    <w:p w14:paraId="5EA4BC33" w14:textId="79B075B0" w:rsidR="006629B3" w:rsidRPr="00E85FCB" w:rsidRDefault="00000000" w:rsidP="00E85FCB">
      <w:pPr>
        <w:spacing w:after="0" w:line="240" w:lineRule="auto"/>
        <w:ind w:left="2160"/>
        <w:jc w:val="both"/>
        <w:rPr>
          <w:rFonts w:ascii="Times New Roman" w:hAnsi="Times New Roman" w:cs="Times New Roman"/>
          <w:b/>
          <w:bCs/>
          <w:iCs/>
          <w:sz w:val="24"/>
          <w:szCs w:val="24"/>
        </w:rPr>
      </w:pPr>
      <w:proofErr w:type="spellStart"/>
      <w:r w:rsidRPr="00E85FCB">
        <w:rPr>
          <w:rFonts w:ascii="Times New Roman" w:hAnsi="Times New Roman" w:cs="Times New Roman"/>
          <w:b/>
          <w:bCs/>
          <w:iCs/>
          <w:sz w:val="24"/>
          <w:szCs w:val="24"/>
        </w:rPr>
        <w:t>Agbir</w:t>
      </w:r>
      <w:proofErr w:type="spellEnd"/>
      <w:r w:rsidR="00B56DBB" w:rsidRPr="00E85FCB">
        <w:rPr>
          <w:rFonts w:ascii="Times New Roman" w:hAnsi="Times New Roman" w:cs="Times New Roman"/>
          <w:b/>
          <w:bCs/>
          <w:iCs/>
          <w:sz w:val="24"/>
          <w:szCs w:val="24"/>
        </w:rPr>
        <w:t>,</w:t>
      </w:r>
      <w:r w:rsidRPr="00E85FCB">
        <w:rPr>
          <w:rFonts w:ascii="Times New Roman" w:hAnsi="Times New Roman" w:cs="Times New Roman"/>
          <w:b/>
          <w:bCs/>
          <w:iCs/>
          <w:sz w:val="24"/>
          <w:szCs w:val="24"/>
        </w:rPr>
        <w:t xml:space="preserve"> Bridget </w:t>
      </w:r>
      <w:proofErr w:type="spellStart"/>
      <w:r w:rsidRPr="00E85FCB">
        <w:rPr>
          <w:rFonts w:ascii="Times New Roman" w:hAnsi="Times New Roman" w:cs="Times New Roman"/>
          <w:b/>
          <w:bCs/>
          <w:iCs/>
          <w:sz w:val="24"/>
          <w:szCs w:val="24"/>
        </w:rPr>
        <w:t>Agini</w:t>
      </w:r>
      <w:proofErr w:type="spellEnd"/>
      <w:r w:rsidRPr="00E85FCB">
        <w:rPr>
          <w:rFonts w:ascii="Times New Roman" w:hAnsi="Times New Roman" w:cs="Times New Roman"/>
          <w:b/>
          <w:bCs/>
          <w:iCs/>
          <w:sz w:val="24"/>
          <w:szCs w:val="24"/>
        </w:rPr>
        <w:t xml:space="preserve"> </w:t>
      </w:r>
    </w:p>
    <w:p w14:paraId="70D4CD23" w14:textId="77777777" w:rsidR="006629B3" w:rsidRPr="00E85FCB" w:rsidRDefault="00000000" w:rsidP="00E85FCB">
      <w:pPr>
        <w:spacing w:after="0" w:line="240" w:lineRule="auto"/>
        <w:ind w:left="2160"/>
        <w:jc w:val="both"/>
        <w:rPr>
          <w:rFonts w:ascii="Times New Roman" w:hAnsi="Times New Roman" w:cs="Times New Roman"/>
          <w:b/>
          <w:iCs/>
          <w:sz w:val="24"/>
          <w:szCs w:val="24"/>
        </w:rPr>
      </w:pPr>
      <w:r w:rsidRPr="00E85FCB">
        <w:rPr>
          <w:rFonts w:ascii="Times New Roman" w:hAnsi="Times New Roman" w:cs="Times New Roman"/>
          <w:b/>
          <w:iCs/>
          <w:sz w:val="24"/>
          <w:szCs w:val="24"/>
        </w:rPr>
        <w:t>BABA AHMED UNIVERSITY, KANO</w:t>
      </w:r>
    </w:p>
    <w:p w14:paraId="2ECEA509" w14:textId="77777777" w:rsidR="006629B3" w:rsidRPr="00E85FCB" w:rsidRDefault="00000000" w:rsidP="00E85FCB">
      <w:pPr>
        <w:spacing w:after="0" w:line="240" w:lineRule="auto"/>
        <w:ind w:left="2160"/>
        <w:jc w:val="both"/>
        <w:rPr>
          <w:rFonts w:ascii="Times New Roman" w:hAnsi="Times New Roman" w:cs="Times New Roman"/>
          <w:b/>
          <w:bCs/>
          <w:iCs/>
          <w:sz w:val="24"/>
          <w:szCs w:val="24"/>
        </w:rPr>
      </w:pPr>
      <w:r w:rsidRPr="00E85FCB">
        <w:rPr>
          <w:rFonts w:ascii="Times New Roman" w:hAnsi="Times New Roman" w:cs="Times New Roman"/>
          <w:iCs/>
          <w:sz w:val="24"/>
          <w:szCs w:val="24"/>
        </w:rPr>
        <w:t>Email:</w:t>
      </w:r>
      <w:r w:rsidRPr="00E85FCB">
        <w:rPr>
          <w:rFonts w:ascii="Times New Roman" w:hAnsi="Times New Roman" w:cs="Times New Roman"/>
          <w:b/>
          <w:iCs/>
          <w:sz w:val="24"/>
          <w:szCs w:val="24"/>
        </w:rPr>
        <w:t xml:space="preserve"> imohbridget2323@gmai.com</w:t>
      </w:r>
    </w:p>
    <w:p w14:paraId="0CA1B061" w14:textId="77777777" w:rsidR="00F064F2" w:rsidRPr="00E85FCB" w:rsidRDefault="00F064F2" w:rsidP="00E85FCB">
      <w:pPr>
        <w:spacing w:after="0" w:line="480" w:lineRule="auto"/>
        <w:jc w:val="both"/>
        <w:rPr>
          <w:rFonts w:ascii="Times New Roman" w:hAnsi="Times New Roman" w:cs="Times New Roman"/>
          <w:b/>
          <w:bCs/>
          <w:sz w:val="24"/>
          <w:szCs w:val="24"/>
        </w:rPr>
      </w:pPr>
    </w:p>
    <w:p w14:paraId="75F316CE" w14:textId="786D1A95" w:rsidR="006629B3" w:rsidRPr="00E85FCB" w:rsidRDefault="00000000" w:rsidP="00E85FCB">
      <w:pPr>
        <w:spacing w:after="0" w:line="480" w:lineRule="auto"/>
        <w:ind w:firstLine="720"/>
        <w:jc w:val="both"/>
        <w:rPr>
          <w:rFonts w:ascii="Times New Roman" w:hAnsi="Times New Roman" w:cs="Times New Roman"/>
          <w:b/>
          <w:bCs/>
          <w:sz w:val="24"/>
          <w:szCs w:val="24"/>
        </w:rPr>
      </w:pPr>
      <w:r w:rsidRPr="00E85FCB">
        <w:rPr>
          <w:rFonts w:ascii="Times New Roman" w:hAnsi="Times New Roman" w:cs="Times New Roman"/>
          <w:b/>
          <w:bCs/>
          <w:sz w:val="24"/>
          <w:szCs w:val="24"/>
        </w:rPr>
        <w:t>Abstract</w:t>
      </w:r>
    </w:p>
    <w:p w14:paraId="09BEE1FD" w14:textId="77777777" w:rsidR="006629B3" w:rsidRPr="00E85FCB" w:rsidRDefault="00000000" w:rsidP="00E85FCB">
      <w:pPr>
        <w:spacing w:after="0" w:line="240" w:lineRule="auto"/>
        <w:jc w:val="both"/>
        <w:rPr>
          <w:rFonts w:ascii="Times New Roman" w:hAnsi="Times New Roman" w:cs="Times New Roman"/>
          <w:i/>
          <w:iCs/>
          <w:sz w:val="24"/>
          <w:szCs w:val="24"/>
        </w:rPr>
      </w:pPr>
      <w:r w:rsidRPr="00E85FCB">
        <w:rPr>
          <w:rFonts w:ascii="Times New Roman" w:hAnsi="Times New Roman" w:cs="Times New Roman"/>
          <w:i/>
          <w:iCs/>
          <w:sz w:val="24"/>
          <w:szCs w:val="24"/>
        </w:rPr>
        <w:t>This study explores the perception and practice of knowledge management at Baba Ahmed University Kano, focusing on perception, practices, and the challenges hindering its effective utilization. Using a descriptive research design, data were collected through structured questionnaire from 108 respondents. The findings revealed that staff has a generally positive perception of KM, recognizing its importance in enhancing individual and institutional performance. Key KM practices implemented at the university include knowledge-sharing platforms, tools for knowledge storage and retrieval, and documentation of expertise. However, the study identified significant challenges, such as lack of awareness, technological limitations, insufficient leadership support, and staff reluctance to share knowledge, which hinder the effective implementation of KM practices. The study concludes that while Baba Ahmed University has made commendable efforts in adopting KM practices, there is a need for continuous training, enhanced technological infrastructure, and stronger leadership commitment to optimize KM utilization. Recommendations include raising awareness through workshops, providing advanced tools and platforms for KM, and fostering a culture of collaboration across departments. This study contributes to the understanding of KM in academic institutions and provides practical insights for improving KM practices at Baba Ahmed University Kano and similar institutions. Future studies are suggested to explore the role of leadership and technology in enhancing KM effectiveness.</w:t>
      </w:r>
    </w:p>
    <w:p w14:paraId="7AF051D7" w14:textId="77777777" w:rsidR="006629B3" w:rsidRPr="00E85FCB" w:rsidRDefault="006629B3" w:rsidP="00E85FCB">
      <w:pPr>
        <w:spacing w:line="480" w:lineRule="auto"/>
        <w:jc w:val="both"/>
        <w:rPr>
          <w:rFonts w:ascii="Times New Roman" w:hAnsi="Times New Roman" w:cs="Times New Roman"/>
          <w:b/>
          <w:bCs/>
          <w:sz w:val="24"/>
          <w:szCs w:val="24"/>
        </w:rPr>
      </w:pPr>
    </w:p>
    <w:p w14:paraId="7080A861" w14:textId="77777777" w:rsidR="006629B3" w:rsidRPr="00E85FCB" w:rsidRDefault="00000000" w:rsidP="00E85FCB">
      <w:pPr>
        <w:spacing w:line="480" w:lineRule="auto"/>
        <w:jc w:val="both"/>
        <w:rPr>
          <w:rFonts w:ascii="Times New Roman" w:hAnsi="Times New Roman" w:cs="Times New Roman"/>
          <w:sz w:val="24"/>
          <w:szCs w:val="24"/>
        </w:rPr>
      </w:pPr>
      <w:r w:rsidRPr="00E85FCB">
        <w:rPr>
          <w:rFonts w:ascii="Times New Roman" w:hAnsi="Times New Roman" w:cs="Times New Roman"/>
          <w:b/>
          <w:bCs/>
          <w:sz w:val="24"/>
          <w:szCs w:val="24"/>
        </w:rPr>
        <w:t xml:space="preserve">Keywords: Baba-Ahmed University, Kano, </w:t>
      </w:r>
      <w:r w:rsidRPr="00E85FCB">
        <w:rPr>
          <w:rFonts w:ascii="Times New Roman" w:hAnsi="Times New Roman" w:cs="Times New Roman"/>
          <w:sz w:val="24"/>
          <w:szCs w:val="24"/>
        </w:rPr>
        <w:t>Knowledge Management, Perception, and Practice</w:t>
      </w:r>
    </w:p>
    <w:p w14:paraId="1C1F9464" w14:textId="77777777" w:rsidR="00F064F2" w:rsidRPr="00E85FCB" w:rsidRDefault="00F064F2" w:rsidP="00E85FCB">
      <w:pPr>
        <w:spacing w:line="480" w:lineRule="auto"/>
        <w:jc w:val="both"/>
        <w:rPr>
          <w:rFonts w:ascii="Times New Roman" w:hAnsi="Times New Roman" w:cs="Times New Roman"/>
          <w:sz w:val="24"/>
          <w:szCs w:val="24"/>
        </w:rPr>
      </w:pPr>
    </w:p>
    <w:p w14:paraId="64D58E61" w14:textId="77777777" w:rsidR="00F064F2" w:rsidRPr="00E85FCB" w:rsidRDefault="00F064F2" w:rsidP="00E85FCB">
      <w:pPr>
        <w:spacing w:line="480" w:lineRule="auto"/>
        <w:jc w:val="both"/>
        <w:rPr>
          <w:rFonts w:ascii="Times New Roman" w:hAnsi="Times New Roman" w:cs="Times New Roman"/>
          <w:sz w:val="24"/>
          <w:szCs w:val="24"/>
        </w:rPr>
      </w:pPr>
    </w:p>
    <w:p w14:paraId="50FA261B" w14:textId="77777777" w:rsidR="00F064F2" w:rsidRPr="00E85FCB" w:rsidRDefault="00F064F2" w:rsidP="00E85FCB">
      <w:pPr>
        <w:spacing w:line="480" w:lineRule="auto"/>
        <w:jc w:val="both"/>
        <w:rPr>
          <w:rFonts w:ascii="Times New Roman" w:hAnsi="Times New Roman" w:cs="Times New Roman"/>
          <w:sz w:val="24"/>
          <w:szCs w:val="24"/>
        </w:rPr>
      </w:pPr>
    </w:p>
    <w:p w14:paraId="0FED6B45" w14:textId="77777777" w:rsidR="00F064F2" w:rsidRPr="00E85FCB" w:rsidRDefault="00F064F2" w:rsidP="00E85FCB">
      <w:pPr>
        <w:spacing w:line="480" w:lineRule="auto"/>
        <w:jc w:val="both"/>
        <w:rPr>
          <w:rFonts w:ascii="Times New Roman" w:hAnsi="Times New Roman" w:cs="Times New Roman"/>
          <w:sz w:val="24"/>
          <w:szCs w:val="24"/>
        </w:rPr>
      </w:pPr>
    </w:p>
    <w:p w14:paraId="7FD9A355" w14:textId="77777777" w:rsidR="00F064F2" w:rsidRPr="00E85FCB" w:rsidRDefault="00F064F2" w:rsidP="00E85FCB">
      <w:pPr>
        <w:spacing w:line="480" w:lineRule="auto"/>
        <w:jc w:val="both"/>
        <w:rPr>
          <w:rFonts w:ascii="Times New Roman" w:hAnsi="Times New Roman" w:cs="Times New Roman"/>
          <w:sz w:val="24"/>
          <w:szCs w:val="24"/>
        </w:rPr>
      </w:pPr>
    </w:p>
    <w:p w14:paraId="12C87412" w14:textId="0476C735" w:rsidR="006629B3" w:rsidRPr="00E85FCB" w:rsidRDefault="00000000" w:rsidP="00E85FCB">
      <w:pPr>
        <w:spacing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lastRenderedPageBreak/>
        <w:t xml:space="preserve">1.1 </w:t>
      </w:r>
      <w:r w:rsidR="00294A60" w:rsidRPr="00E85FCB">
        <w:rPr>
          <w:rFonts w:ascii="Times New Roman" w:hAnsi="Times New Roman" w:cs="Times New Roman"/>
          <w:b/>
          <w:bCs/>
          <w:sz w:val="24"/>
          <w:szCs w:val="24"/>
        </w:rPr>
        <w:t xml:space="preserve">INTRODUCTION </w:t>
      </w:r>
    </w:p>
    <w:p w14:paraId="2F19A07F"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Knowledge has become a critical resource in the 21st century, often regarded as the primary driver of organizational competitiveness, innovation, and growth (Nonaka &amp; Takeuchi, 1995). As organizations across various sectors increasingly recognize the strategic importance of knowledge, the concept of Knowledge Management (KM) has emerged as a systematic approach to creating, sharing, using, and managing knowledge to achieve organizational objectives (Davenport &amp; Prusak, 1998). In academic institutions, where the production and dissemination of knowledge are fundamental mandates, KM plays a pivotal role in enhancing teaching, learning, and research outcomes. The effectiveness of KM practices in these institutions can significantly influence their ability to adapt to changing educational demands and maintain relevance in a knowledge-driven economy.</w:t>
      </w:r>
    </w:p>
    <w:p w14:paraId="052EE655"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Globally, universities have embraced KM as a means of fostering intellectual collaboration and ensuring that knowledge resources are effectively utilized (Ahmed, Mohammad Noor, &amp; Ahmed, 2022). KM in higher education involves not only the management of explicit knowledge, such as documented research findings and institutional policies, but also tacit knowledge, which encompasses the skills, experiences, and insights of academic and administrative staff (Polanyi, 1966). The interplay between perception and practice of KM is particularly critical, as the success of KM initiatives depends on how stakeholders view and engage with KM processes (Cheng et al., 2009 cited in Ahmed et al, 2022).</w:t>
      </w:r>
    </w:p>
    <w:p w14:paraId="7346F536"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In Nigeria, the application of KM in universities is still evolving, with varying levels of awareness and adoption across institutions. While some universities have institutionalized KM practices to improve operational efficiency and academic performance, others are yet to fully leverage its potential due to challenges such as inadequate infrastructure, lack of skilled personnel, and resistance to change (</w:t>
      </w:r>
      <w:proofErr w:type="gramStart"/>
      <w:r w:rsidRPr="00E85FCB">
        <w:rPr>
          <w:rFonts w:ascii="Times New Roman" w:hAnsi="Times New Roman" w:cs="Times New Roman"/>
          <w:sz w:val="24"/>
          <w:szCs w:val="24"/>
        </w:rPr>
        <w:t>Akpotohwo,  Iyoha</w:t>
      </w:r>
      <w:proofErr w:type="gramEnd"/>
      <w:r w:rsidRPr="00E85FCB">
        <w:rPr>
          <w:rFonts w:ascii="Times New Roman" w:hAnsi="Times New Roman" w:cs="Times New Roman"/>
          <w:sz w:val="24"/>
          <w:szCs w:val="24"/>
        </w:rPr>
        <w:t>,  &amp;Emefiele, 2020). Understanding the perception of KM among university stakeholders is essential for designing effective KM strategies that align with institutional goals.</w:t>
      </w:r>
    </w:p>
    <w:p w14:paraId="043A0A83"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Baba Ahmed University, Kano, is a relatively new institution striving to position itself as a center of academic excellence. As it navigates the complexities of knowledge-intensive activities, the university’s perception and practice of KM become crucial areas of study. Exploring how academic and administrative staff perceives KM, the extent to which KM is practiced, and the factors influencing these dynamics will provide valuable insights into the university’s knowledge ecosystem. This study aims to investigate the perception and practice </w:t>
      </w:r>
      <w:r w:rsidRPr="00E85FCB">
        <w:rPr>
          <w:rFonts w:ascii="Times New Roman" w:hAnsi="Times New Roman" w:cs="Times New Roman"/>
          <w:sz w:val="24"/>
          <w:szCs w:val="24"/>
        </w:rPr>
        <w:lastRenderedPageBreak/>
        <w:t>of KM at Baba Ahmed University, Kano, with a focus on identifying gaps, challenges, and opportunities for improvement.</w:t>
      </w:r>
    </w:p>
    <w:p w14:paraId="41B1FAAA"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By delving into these issues, the research seeks to contribute to the growing body of literature on KM in Nigerian universities while offering practical recommendations for enhancing KM practices in Baba Ahmed University. The findings will not only inform institutional decision-making but also serve as a reference for other universities seeking to optimize their knowledge management efforts.</w:t>
      </w:r>
    </w:p>
    <w:p w14:paraId="63EA12A3" w14:textId="77777777" w:rsidR="006629B3" w:rsidRPr="00E85FCB" w:rsidRDefault="006629B3" w:rsidP="00E85FCB">
      <w:pPr>
        <w:spacing w:line="360" w:lineRule="auto"/>
        <w:jc w:val="both"/>
        <w:rPr>
          <w:rFonts w:ascii="Times New Roman" w:hAnsi="Times New Roman" w:cs="Times New Roman"/>
          <w:sz w:val="24"/>
          <w:szCs w:val="24"/>
        </w:rPr>
      </w:pPr>
    </w:p>
    <w:p w14:paraId="25D9F0FA" w14:textId="2B30E17F" w:rsidR="006629B3" w:rsidRPr="00E85FCB" w:rsidRDefault="00000000" w:rsidP="00E85FCB">
      <w:pPr>
        <w:spacing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t xml:space="preserve">1.2 </w:t>
      </w:r>
      <w:r w:rsidR="00294A60" w:rsidRPr="00E85FCB">
        <w:rPr>
          <w:rFonts w:ascii="Times New Roman" w:hAnsi="Times New Roman" w:cs="Times New Roman"/>
          <w:b/>
          <w:bCs/>
          <w:sz w:val="24"/>
          <w:szCs w:val="24"/>
        </w:rPr>
        <w:t>STATEMENT OF THE PROBLEM</w:t>
      </w:r>
    </w:p>
    <w:p w14:paraId="34FE60AA"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The success of higher education institutions hinges on their ability to generate, disseminate, and apply knowledge effectively. As centers of intellectual development, universities are expected to not only impart knowledge to students but also foster a culture of innovation and research that drives societal progress. However, many universities, particularly in developing countries, face significant challenges in managing knowledge resources. According to Olubiyo, and Olubiyo, (2023) challenges often stem from limited infrastructure, insufficient awareness of knowledge management (KM) principles, and a lack of strategic frameworks to support KM practices. Baba Ahmed University, Kano, as a relatively young institution, is not immune to these issues.</w:t>
      </w:r>
    </w:p>
    <w:p w14:paraId="1DCF3C4A"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Preliminary observations suggest that KM practices at Baba Ahmed University may not be adequately developed or integrated into its organizational framework. The perceptions of academic and administrative staff toward KM and the extent to which they engage in KM activities remain largely undocumented. This gap in knowledge poses a challenge, as the success of KM initiatives depends on a positive perception and active participation of stakeholders (Islam, Islam, &amp; Razzak, 2020). Furthermore, barriers such as inadequate technological infrastructure, lack of institutional policies, and resistance to change may hinder the effective practice of KM. These issues could compromise the university's ability to achieve its academic and administrative goals, thereby affecting its competitiveness in the higher education sector.</w:t>
      </w:r>
    </w:p>
    <w:p w14:paraId="3248B741"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Despite the critical role of KM in enhancing institutional performance, there is limited research on how KM is perceived and practiced in Nigerian universities, particularly in emerging institutions like Baba Ahmed University. Existing studies have focused primarily </w:t>
      </w:r>
      <w:r w:rsidRPr="00E85FCB">
        <w:rPr>
          <w:rFonts w:ascii="Times New Roman" w:hAnsi="Times New Roman" w:cs="Times New Roman"/>
          <w:sz w:val="24"/>
          <w:szCs w:val="24"/>
        </w:rPr>
        <w:lastRenderedPageBreak/>
        <w:t>on established universities, leaving a gap in understanding how newer institutions navigate the complexities of KM (Oluwatayo, 2015). This gap is significant, as the experiences and challenges of young universities may differ from those of older, more established institutions. Addressing this gap is crucial for identifying tailored strategies that can enhance KM practices and contribute to the university’s growth and development.</w:t>
      </w:r>
    </w:p>
    <w:p w14:paraId="2AAB0052"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This study is, therefore, motivated by the need to assess the perception and practice of KM at Baba Ahmed University, Kano. It seeks to identify the factors influencing KM perception and practice, the challenges faced in implementing KM initiatives, and the potential opportunities for improvement. By doing so, the research aims to provide evidence-based recommendations that can guide the university in developing a robust KM framework. This will not only enhance its academic and administrative performance but also position it as a competitive player in the higher education landscape.</w:t>
      </w:r>
    </w:p>
    <w:p w14:paraId="7D381D1B" w14:textId="5CEF0AD6" w:rsidR="006629B3" w:rsidRPr="00E85FCB" w:rsidRDefault="00000000" w:rsidP="00E85FCB">
      <w:pPr>
        <w:spacing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t xml:space="preserve">1.3 </w:t>
      </w:r>
      <w:r w:rsidR="00294A60">
        <w:rPr>
          <w:rFonts w:ascii="Times New Roman" w:hAnsi="Times New Roman" w:cs="Times New Roman"/>
          <w:b/>
          <w:bCs/>
          <w:sz w:val="24"/>
          <w:szCs w:val="24"/>
        </w:rPr>
        <w:t>R</w:t>
      </w:r>
      <w:r w:rsidR="00294A60" w:rsidRPr="00E85FCB">
        <w:rPr>
          <w:rFonts w:ascii="Times New Roman" w:hAnsi="Times New Roman" w:cs="Times New Roman"/>
          <w:b/>
          <w:bCs/>
          <w:sz w:val="24"/>
          <w:szCs w:val="24"/>
        </w:rPr>
        <w:t xml:space="preserve">esearch </w:t>
      </w:r>
      <w:r w:rsidR="00294A60">
        <w:rPr>
          <w:rFonts w:ascii="Times New Roman" w:hAnsi="Times New Roman" w:cs="Times New Roman"/>
          <w:b/>
          <w:bCs/>
          <w:sz w:val="24"/>
          <w:szCs w:val="24"/>
        </w:rPr>
        <w:t>O</w:t>
      </w:r>
      <w:r w:rsidR="00294A60" w:rsidRPr="00E85FCB">
        <w:rPr>
          <w:rFonts w:ascii="Times New Roman" w:hAnsi="Times New Roman" w:cs="Times New Roman"/>
          <w:b/>
          <w:bCs/>
          <w:sz w:val="24"/>
          <w:szCs w:val="24"/>
        </w:rPr>
        <w:t>bjectives</w:t>
      </w:r>
    </w:p>
    <w:p w14:paraId="6CC19469"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The objectives of the study are to:</w:t>
      </w:r>
    </w:p>
    <w:p w14:paraId="596766DF" w14:textId="77777777" w:rsidR="006629B3" w:rsidRPr="00E85FCB" w:rsidRDefault="00000000" w:rsidP="00E85FCB">
      <w:pPr>
        <w:numPr>
          <w:ilvl w:val="0"/>
          <w:numId w:val="1"/>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Examine the perception of academic and administrative staff regarding knowledge management practices at Baba Ahmed University, Kano.</w:t>
      </w:r>
    </w:p>
    <w:p w14:paraId="6EE2540C" w14:textId="77777777" w:rsidR="006629B3" w:rsidRPr="00E85FCB" w:rsidRDefault="00000000" w:rsidP="00E85FCB">
      <w:pPr>
        <w:numPr>
          <w:ilvl w:val="0"/>
          <w:numId w:val="1"/>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Identify knowledge management practices at Baba Ahmed University, Kano.</w:t>
      </w:r>
    </w:p>
    <w:p w14:paraId="7BBF44CB" w14:textId="77777777" w:rsidR="006629B3" w:rsidRPr="00E85FCB" w:rsidRDefault="00000000" w:rsidP="00E85FCB">
      <w:pPr>
        <w:numPr>
          <w:ilvl w:val="0"/>
          <w:numId w:val="1"/>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To identify the challenges related to knowledge management practices at Baba Ahmed University, Kano.</w:t>
      </w:r>
    </w:p>
    <w:p w14:paraId="73BF2A6F" w14:textId="77777777" w:rsidR="006629B3" w:rsidRPr="00E85FCB" w:rsidRDefault="00000000" w:rsidP="00E85FCB">
      <w:pPr>
        <w:spacing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t>1.4 Research Questions</w:t>
      </w:r>
    </w:p>
    <w:p w14:paraId="07CBECEC" w14:textId="77777777" w:rsidR="006629B3" w:rsidRPr="00E85FCB" w:rsidRDefault="00000000" w:rsidP="00E85FCB">
      <w:p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Based on the statement of the problem, the following research questions are formulated:</w:t>
      </w:r>
    </w:p>
    <w:p w14:paraId="354CD24E" w14:textId="77777777" w:rsidR="006629B3" w:rsidRPr="00E85FCB" w:rsidRDefault="00000000" w:rsidP="00E85FCB">
      <w:pPr>
        <w:numPr>
          <w:ilvl w:val="0"/>
          <w:numId w:val="2"/>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What is the perception of academic and administrative staff towards knowledge management practices at Baba Ahmed University, Kano?</w:t>
      </w:r>
    </w:p>
    <w:p w14:paraId="5F2CD97E" w14:textId="77777777" w:rsidR="006629B3" w:rsidRPr="00E85FCB" w:rsidRDefault="00000000" w:rsidP="00E85FCB">
      <w:pPr>
        <w:numPr>
          <w:ilvl w:val="0"/>
          <w:numId w:val="2"/>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To what extent are knowledge management practices at Baba Ahmed University, Kano?</w:t>
      </w:r>
    </w:p>
    <w:p w14:paraId="56A0AAD6" w14:textId="77777777" w:rsidR="006629B3" w:rsidRPr="00E85FCB" w:rsidRDefault="00000000" w:rsidP="00E85FCB">
      <w:pPr>
        <w:numPr>
          <w:ilvl w:val="0"/>
          <w:numId w:val="2"/>
        </w:numPr>
        <w:spacing w:line="360" w:lineRule="auto"/>
        <w:jc w:val="both"/>
        <w:rPr>
          <w:rFonts w:ascii="Times New Roman" w:hAnsi="Times New Roman" w:cs="Times New Roman"/>
          <w:sz w:val="24"/>
          <w:szCs w:val="24"/>
        </w:rPr>
      </w:pPr>
      <w:r w:rsidRPr="00E85FCB">
        <w:rPr>
          <w:rFonts w:ascii="Times New Roman" w:hAnsi="Times New Roman" w:cs="Times New Roman"/>
          <w:sz w:val="24"/>
          <w:szCs w:val="24"/>
        </w:rPr>
        <w:t>What are the challenges associated with implementing knowledge management practices at Baba Ahmed University, Kano?</w:t>
      </w:r>
    </w:p>
    <w:p w14:paraId="47AF9D01" w14:textId="77777777" w:rsidR="00294A60" w:rsidRDefault="00294A60" w:rsidP="00E85FCB">
      <w:pPr>
        <w:spacing w:line="360" w:lineRule="auto"/>
        <w:jc w:val="both"/>
        <w:rPr>
          <w:rFonts w:ascii="Times New Roman" w:hAnsi="Times New Roman" w:cs="Times New Roman"/>
          <w:b/>
          <w:bCs/>
          <w:sz w:val="24"/>
          <w:szCs w:val="24"/>
        </w:rPr>
      </w:pPr>
    </w:p>
    <w:p w14:paraId="6F0EE7C4" w14:textId="77777777" w:rsidR="00294A60" w:rsidRDefault="00294A60" w:rsidP="00E85FCB">
      <w:pPr>
        <w:spacing w:line="360" w:lineRule="auto"/>
        <w:jc w:val="both"/>
        <w:rPr>
          <w:rFonts w:ascii="Times New Roman" w:hAnsi="Times New Roman" w:cs="Times New Roman"/>
          <w:b/>
          <w:bCs/>
          <w:sz w:val="24"/>
          <w:szCs w:val="24"/>
        </w:rPr>
      </w:pPr>
    </w:p>
    <w:p w14:paraId="6CC6BB71" w14:textId="3727059B" w:rsidR="006629B3" w:rsidRPr="00E85FCB" w:rsidRDefault="00000000" w:rsidP="00E85FCB">
      <w:pPr>
        <w:spacing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lastRenderedPageBreak/>
        <w:t xml:space="preserve">2.1 </w:t>
      </w:r>
      <w:r w:rsidR="00294A60" w:rsidRPr="00E85FCB">
        <w:rPr>
          <w:rFonts w:ascii="Times New Roman" w:hAnsi="Times New Roman" w:cs="Times New Roman"/>
          <w:b/>
          <w:bCs/>
          <w:sz w:val="24"/>
          <w:szCs w:val="24"/>
        </w:rPr>
        <w:t>LITERATURE REVIEW</w:t>
      </w:r>
    </w:p>
    <w:p w14:paraId="1F11C6E1"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shd w:val="clear" w:color="auto" w:fill="FFFFFF"/>
        </w:rPr>
        <w:t xml:space="preserve">KM and LIS are interdisciplinary in nature, and are concerned with the identification, acquisition, capturing, processing, storage, retrieval, and use of knowledge (Islam, Islam and Razzak, 2020). While KM dealt with tacit as well as explicit knowledge, LIS concentrated mainly on explicit or recorded knowledge. Wang and Wang (2020) viewed KM as the process of identification, documentation, and sharing of both “explicit” and “tacit” knowledge. </w:t>
      </w:r>
      <w:r w:rsidRPr="00E85FCB">
        <w:rPr>
          <w:rFonts w:ascii="Times New Roman" w:hAnsi="Times New Roman" w:cs="Times New Roman"/>
          <w:sz w:val="24"/>
          <w:szCs w:val="24"/>
        </w:rPr>
        <w:t xml:space="preserve">It involves processes and practices that enable the creation, sharing, storage, and application of knowledge to improve organizational performance and achieve strategic objectives (Davenport &amp; Prusak, 1998). Knowledge, in this context, encompasses both explicit knowledge, which is formalized and easily transferable, and tacit knowledge, which is rooted in individual experience and difficult to articulate (Nonaka &amp; Takeuchi, 1995). Effective KM ensures that knowledge flows seamlessly across an organization, fostering innovation, improving decision-making, and enhancing overall efficiency. KM encompasses several processes, including knowledge acquisition, storage, sharing, and application. Knowledge sharing is critical to KM, as it fosters collaboration and prevents the loss of valuable insights, particularly when employees leave an organization. </w:t>
      </w:r>
    </w:p>
    <w:p w14:paraId="08075DB7"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Perceptions refer to how individuals interpret and make sense of sensory information from the environment (Lee and Yu (2011) cited in Salihu, 2023). Therefore, perceptions of knowledge management may be seen as how library professionals view the use of knowledge management in library operations and services. It encompasses their understanding of knowledge management applications, and acceptance for improving information operations. These perceptions include attitudes, beliefs, and behaviours related to </w:t>
      </w:r>
      <w:proofErr w:type="gramStart"/>
      <w:r w:rsidRPr="00E85FCB">
        <w:rPr>
          <w:rFonts w:ascii="Times New Roman" w:hAnsi="Times New Roman" w:cs="Times New Roman"/>
          <w:sz w:val="24"/>
          <w:szCs w:val="24"/>
        </w:rPr>
        <w:t>KM  in</w:t>
      </w:r>
      <w:proofErr w:type="gramEnd"/>
      <w:r w:rsidRPr="00E85FCB">
        <w:rPr>
          <w:rFonts w:ascii="Times New Roman" w:hAnsi="Times New Roman" w:cs="Times New Roman"/>
          <w:sz w:val="24"/>
          <w:szCs w:val="24"/>
        </w:rPr>
        <w:t xml:space="preserve"> libraries is the degree to which librarians believe that using KM will help in attaining or gaining a high rate of library operations. In addition, perceptions of KM among librarians are the understanding, recognition and admiration of KM and its presence in library operations and services.</w:t>
      </w:r>
    </w:p>
    <w:p w14:paraId="1DA2DCE5"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Abbas, and Mairiga, (2022) investigated the perception of academic librarians towards knowledge sharing in the university libraries in Kaduna state. The study adopted the quantitative research approached from the positivists school of thought, using descriptive survey design. The total enumeration sampling scale was also adopted to administer questionnaires to 172 academic librarians. The data collected was analyzed using mean score value. The findings of the study revealed that: majority of the respondents have positive perception towards knowledge sharing Also, findings of the study revealed that: insufficient funds, lack of effective communication between staff and management and lack of </w:t>
      </w:r>
      <w:r w:rsidRPr="00E85FCB">
        <w:rPr>
          <w:rFonts w:ascii="Times New Roman" w:hAnsi="Times New Roman" w:cs="Times New Roman"/>
          <w:sz w:val="24"/>
          <w:szCs w:val="24"/>
        </w:rPr>
        <w:lastRenderedPageBreak/>
        <w:t>motivation/support from management are the major inhibitors to knowledge sharing among academic librarians in the university libraries.</w:t>
      </w:r>
    </w:p>
    <w:p w14:paraId="0C010580"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Abubakar, </w:t>
      </w:r>
      <w:proofErr w:type="gramStart"/>
      <w:r w:rsidRPr="00E85FCB">
        <w:rPr>
          <w:rFonts w:ascii="Times New Roman" w:hAnsi="Times New Roman" w:cs="Times New Roman"/>
          <w:sz w:val="24"/>
          <w:szCs w:val="24"/>
        </w:rPr>
        <w:t>and  Auyo</w:t>
      </w:r>
      <w:proofErr w:type="gramEnd"/>
      <w:r w:rsidRPr="00E85FCB">
        <w:rPr>
          <w:rFonts w:ascii="Times New Roman" w:hAnsi="Times New Roman" w:cs="Times New Roman"/>
          <w:sz w:val="24"/>
          <w:szCs w:val="24"/>
        </w:rPr>
        <w:t>, (2022) studied Perceptions of academic librarians about knowledge management (KM): The experience of Bayero University, Kano, he  results also showed that respondents had positive perceptions towards KM with majority  of  them  62.5%  expressing  that  KM  can  encourage  LIS professionals to gain new skills and experiences in addition to their traditional  skills  and  so  it  is  a  welcome  development  in  the  LIS profession.</w:t>
      </w:r>
    </w:p>
    <w:p w14:paraId="1E3CBDD8"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Knowledge Management (KM) practices refer to the various activities, strategies, and tools employed by organizations to manage their intellectual capital effectively. These practices are designed to facilitate the creation, storage, sharing, and application of knowledge within an organization, with the goal of enhancing its performance, innovation, and competitive advantage. KM practices are particularly critical in knowledge-intensive organizations, such as universities, research institutions, and professional service firms, where knowledge is a core resource. Entsua-Mensah, and Van Der </w:t>
      </w:r>
      <w:proofErr w:type="gramStart"/>
      <w:r w:rsidRPr="00E85FCB">
        <w:rPr>
          <w:rFonts w:ascii="Times New Roman" w:hAnsi="Times New Roman" w:cs="Times New Roman"/>
          <w:sz w:val="24"/>
          <w:szCs w:val="24"/>
        </w:rPr>
        <w:t>Walt  (</w:t>
      </w:r>
      <w:proofErr w:type="gramEnd"/>
      <w:r w:rsidRPr="00E85FCB">
        <w:rPr>
          <w:rFonts w:ascii="Times New Roman" w:hAnsi="Times New Roman" w:cs="Times New Roman"/>
          <w:sz w:val="24"/>
          <w:szCs w:val="24"/>
        </w:rPr>
        <w:t>2022) examined Knowledge Management Practices in Academic Libraries in Ghana. The findings also showed that with regards to the knowledge management practices employed by libraries to manage knowledge in academic libraries, mentorship, coaching, peer assistance, refresher courses, open access, conferences, orientation programmes and brainstorming were some of the KMP used in the academic libraries of Ghana.</w:t>
      </w:r>
    </w:p>
    <w:p w14:paraId="1B4BBFBE"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The successful implementation and utilization of knowledge management (KM) practices in organizations, including universities, are often hindered by various challenges. These challenges stem from structural, cultural, technological, and financial factors that impede the seamless creation, sharing, and application of knowledge. Addressing these barriers is essential for leveraging the full potential of KM in achieving organizational goals. One significant challenge is the lack of awareness and understanding of KM principles among stakeholders. Many academic and administrative staff members may not fully grasp the value of KM or recognize its relevance to their roles, leading to low participation in KM initiatives (Ogunlade &amp; Adedokun, 2017). This lack of awareness can result in fragmented efforts and a failure to institutionalize KM practices. Effective KM requires a cultural shift where knowledge is viewed as a shared resource rather than a personal asset, but achieving this shift is often difficult in organizations with entrenched hierarchical structures.  </w:t>
      </w:r>
      <w:proofErr w:type="gramStart"/>
      <w:r w:rsidRPr="00E85FCB">
        <w:rPr>
          <w:rFonts w:ascii="Times New Roman" w:hAnsi="Times New Roman" w:cs="Times New Roman"/>
          <w:sz w:val="24"/>
          <w:szCs w:val="24"/>
        </w:rPr>
        <w:t>Onifade,  Oyelude</w:t>
      </w:r>
      <w:proofErr w:type="gramEnd"/>
      <w:r w:rsidRPr="00E85FCB">
        <w:rPr>
          <w:rFonts w:ascii="Times New Roman" w:hAnsi="Times New Roman" w:cs="Times New Roman"/>
          <w:sz w:val="24"/>
          <w:szCs w:val="24"/>
        </w:rPr>
        <w:t xml:space="preserve">,  and  Uthman, (2023) examined librarians’ perception of knowledge management in Nigerian university libraries and discovered that they perceived it positively. It also identified KM practices in Nigerian university libraries, such as brainstorming, knowledge sharing and </w:t>
      </w:r>
      <w:r w:rsidRPr="00E85FCB">
        <w:rPr>
          <w:rFonts w:ascii="Times New Roman" w:hAnsi="Times New Roman" w:cs="Times New Roman"/>
          <w:sz w:val="24"/>
          <w:szCs w:val="24"/>
        </w:rPr>
        <w:lastRenderedPageBreak/>
        <w:t>mentoring. However, these practices were not recognized as KM practices and were not officially documented as such. Furthermore, the paper also revealed that the effects of KM on the professional development of academic librarians were positive.</w:t>
      </w:r>
    </w:p>
    <w:p w14:paraId="44079F4F"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 </w:t>
      </w:r>
      <w:r w:rsidRPr="00E85FCB">
        <w:rPr>
          <w:rFonts w:ascii="Times New Roman" w:hAnsi="Times New Roman" w:cs="Times New Roman"/>
          <w:bCs/>
          <w:sz w:val="24"/>
          <w:szCs w:val="24"/>
        </w:rPr>
        <w:t>Ajiboye and Tella (2020)</w:t>
      </w:r>
      <w:r w:rsidRPr="00E85FCB">
        <w:rPr>
          <w:rFonts w:ascii="Times New Roman" w:hAnsi="Times New Roman" w:cs="Times New Roman"/>
          <w:sz w:val="24"/>
          <w:szCs w:val="24"/>
        </w:rPr>
        <w:t xml:space="preserve"> investigated the challenges of implementing KM practices in Nigerian universities, focusing on the technological and cultural barriers. The researchers used a mixed-methods approach, with a sample of 200 staff members (academic and non-academic) from two Nigerian universities. Data were gathered through interviews and questionnaires, and analyzed using both qualitative content analysis and quantitative statistical methods. The study found that technological limitations, such as outdated software and inadequate infrastructure, were major barriers to effective KM implementation. Additionally, cultural resistance, lack of collaboration, and insufficient leadership support were identified as significant challenges. The study recommended that universities invest in modern KM tools and foster a culture of trust and collaboration</w:t>
      </w:r>
    </w:p>
    <w:p w14:paraId="737777E2" w14:textId="50ADFFF5" w:rsidR="006629B3" w:rsidRPr="00E85FCB" w:rsidRDefault="00000000" w:rsidP="00E85FCB">
      <w:pPr>
        <w:spacing w:after="0" w:line="360" w:lineRule="auto"/>
        <w:jc w:val="both"/>
        <w:rPr>
          <w:rFonts w:ascii="Times New Roman" w:hAnsi="Times New Roman" w:cs="Times New Roman"/>
          <w:b/>
          <w:sz w:val="24"/>
          <w:szCs w:val="24"/>
        </w:rPr>
      </w:pPr>
      <w:r w:rsidRPr="00E85FCB">
        <w:rPr>
          <w:rFonts w:ascii="Times New Roman" w:hAnsi="Times New Roman" w:cs="Times New Roman"/>
          <w:b/>
          <w:sz w:val="24"/>
          <w:szCs w:val="24"/>
        </w:rPr>
        <w:t xml:space="preserve">3.1 </w:t>
      </w:r>
      <w:r w:rsidR="00294A60" w:rsidRPr="00E85FCB">
        <w:rPr>
          <w:rFonts w:ascii="Times New Roman" w:hAnsi="Times New Roman" w:cs="Times New Roman"/>
          <w:b/>
          <w:sz w:val="24"/>
          <w:szCs w:val="24"/>
        </w:rPr>
        <w:t xml:space="preserve">METHODOLOGY </w:t>
      </w:r>
    </w:p>
    <w:p w14:paraId="493EFF4E"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This section introduces the research methods for this paper. This comprises of the research design, population of the study, sample size, sample technique, sources of data collection, and tools of data analysis.</w:t>
      </w:r>
    </w:p>
    <w:p w14:paraId="10D523E3" w14:textId="3A978CF5"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sz w:val="24"/>
          <w:szCs w:val="24"/>
        </w:rPr>
        <w:t>3.1.</w:t>
      </w:r>
      <w:r w:rsidR="00294A60" w:rsidRPr="00E85FCB">
        <w:rPr>
          <w:rFonts w:ascii="Times New Roman" w:hAnsi="Times New Roman" w:cs="Times New Roman"/>
          <w:b/>
          <w:sz w:val="24"/>
          <w:szCs w:val="24"/>
        </w:rPr>
        <w:t xml:space="preserve">1 </w:t>
      </w:r>
      <w:r w:rsidR="00294A60" w:rsidRPr="00E85FCB">
        <w:rPr>
          <w:rFonts w:ascii="Times New Roman" w:hAnsi="Times New Roman" w:cs="Times New Roman"/>
          <w:b/>
          <w:bCs/>
          <w:sz w:val="24"/>
          <w:szCs w:val="24"/>
        </w:rPr>
        <w:t>R</w:t>
      </w:r>
      <w:r w:rsidR="00294A60">
        <w:rPr>
          <w:rFonts w:ascii="Times New Roman" w:hAnsi="Times New Roman" w:cs="Times New Roman"/>
          <w:b/>
          <w:bCs/>
          <w:sz w:val="24"/>
          <w:szCs w:val="24"/>
        </w:rPr>
        <w:t>esearch</w:t>
      </w:r>
      <w:r w:rsidR="00294A60" w:rsidRPr="00E85FCB">
        <w:rPr>
          <w:rFonts w:ascii="Times New Roman" w:hAnsi="Times New Roman" w:cs="Times New Roman"/>
          <w:b/>
          <w:bCs/>
          <w:sz w:val="24"/>
          <w:szCs w:val="24"/>
        </w:rPr>
        <w:t xml:space="preserve"> D</w:t>
      </w:r>
      <w:r w:rsidR="00294A60">
        <w:rPr>
          <w:rFonts w:ascii="Times New Roman" w:hAnsi="Times New Roman" w:cs="Times New Roman"/>
          <w:b/>
          <w:bCs/>
          <w:sz w:val="24"/>
          <w:szCs w:val="24"/>
        </w:rPr>
        <w:t>esign</w:t>
      </w:r>
    </w:p>
    <w:p w14:paraId="5BCE790E" w14:textId="77777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sz w:val="24"/>
          <w:szCs w:val="24"/>
        </w:rPr>
        <w:t xml:space="preserve">The study adopted a </w:t>
      </w:r>
      <w:r w:rsidRPr="00E85FCB">
        <w:rPr>
          <w:rFonts w:ascii="Times New Roman" w:hAnsi="Times New Roman" w:cs="Times New Roman"/>
          <w:bCs/>
          <w:sz w:val="24"/>
          <w:szCs w:val="24"/>
        </w:rPr>
        <w:t>descriptive research design</w:t>
      </w:r>
      <w:r w:rsidRPr="00E85FCB">
        <w:rPr>
          <w:rFonts w:ascii="Times New Roman" w:hAnsi="Times New Roman" w:cs="Times New Roman"/>
          <w:sz w:val="24"/>
          <w:szCs w:val="24"/>
        </w:rPr>
        <w:t>, which is appropriate for understanding the perceptions, practices, and challenges of knowledge management within an academic institution. This design allows the researcher to gather quantitative data to explore the factors influencing KM practices and uncover patterns or themes related to the study objectives. The approach aligns with the study’s aim of gaining insights into KM practices rather than testing predefined hypotheses.</w:t>
      </w:r>
    </w:p>
    <w:p w14:paraId="1B06F3C4" w14:textId="77777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sz w:val="24"/>
          <w:szCs w:val="24"/>
        </w:rPr>
        <w:t xml:space="preserve">3.1.2 </w:t>
      </w:r>
      <w:r w:rsidRPr="00E85FCB">
        <w:rPr>
          <w:rFonts w:ascii="Times New Roman" w:hAnsi="Times New Roman" w:cs="Times New Roman"/>
          <w:b/>
          <w:bCs/>
          <w:sz w:val="24"/>
          <w:szCs w:val="24"/>
        </w:rPr>
        <w:t xml:space="preserve">Population of the Study </w:t>
      </w:r>
    </w:p>
    <w:p w14:paraId="74C26C55"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population of this study comprises all 150 academic and administrative staff of Baba Ahmed University Kano. The inclusion of both categories ensures that perspectives on KM practices are captured across all levels of the institution. Specifically, the target population includes lecturers, research staff, administrative personnel, involved in managing and sharing institutional knowledge.</w:t>
      </w:r>
    </w:p>
    <w:p w14:paraId="61C2F9AE" w14:textId="77777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sz w:val="24"/>
          <w:szCs w:val="24"/>
        </w:rPr>
        <w:t xml:space="preserve">3.1.3 </w:t>
      </w:r>
      <w:r w:rsidRPr="00E85FCB">
        <w:rPr>
          <w:rFonts w:ascii="Times New Roman" w:hAnsi="Times New Roman" w:cs="Times New Roman"/>
          <w:b/>
          <w:bCs/>
          <w:sz w:val="24"/>
          <w:szCs w:val="24"/>
        </w:rPr>
        <w:t>Sampling Technique and sample size</w:t>
      </w:r>
    </w:p>
    <w:p w14:paraId="0FF16B58" w14:textId="77777777" w:rsidR="006629B3" w:rsidRPr="00E85FCB" w:rsidRDefault="00000000" w:rsidP="00E85FCB">
      <w:pPr>
        <w:spacing w:after="0" w:line="360" w:lineRule="auto"/>
        <w:jc w:val="both"/>
        <w:rPr>
          <w:rFonts w:ascii="Times New Roman" w:hAnsi="Times New Roman" w:cs="Times New Roman"/>
          <w:sz w:val="24"/>
          <w:szCs w:val="24"/>
          <w:lang w:val="en-GB"/>
        </w:rPr>
      </w:pPr>
      <w:r w:rsidRPr="00E85FCB">
        <w:rPr>
          <w:rFonts w:ascii="Times New Roman" w:hAnsi="Times New Roman" w:cs="Times New Roman"/>
          <w:sz w:val="24"/>
          <w:szCs w:val="24"/>
        </w:rPr>
        <w:t xml:space="preserve">The study employed a stratified random sampling technique to ensure adequate representation of both academic and administrative staff. The population was divided into two strata: academic staff and administrative staff. Random sampling was then used within </w:t>
      </w:r>
      <w:r w:rsidRPr="00E85FCB">
        <w:rPr>
          <w:rFonts w:ascii="Times New Roman" w:hAnsi="Times New Roman" w:cs="Times New Roman"/>
          <w:sz w:val="24"/>
          <w:szCs w:val="24"/>
        </w:rPr>
        <w:lastRenderedPageBreak/>
        <w:t xml:space="preserve">each stratum to select participants, ensuring that the sample captures diverse perspectives within the university. </w:t>
      </w:r>
      <w:r w:rsidRPr="00E85FCB">
        <w:rPr>
          <w:rFonts w:ascii="Times New Roman" w:hAnsi="Times New Roman" w:cs="Times New Roman"/>
          <w:sz w:val="24"/>
          <w:szCs w:val="24"/>
          <w:lang w:val="en-GB"/>
        </w:rPr>
        <w:t xml:space="preserve">The sampling size for the study was determined using Krejcie and Morgan (1970) table formula. See appendix I for more details. This is because the population is registered. The sample size of </w:t>
      </w:r>
      <w:r w:rsidRPr="00E85FCB">
        <w:rPr>
          <w:rFonts w:ascii="Times New Roman" w:hAnsi="Times New Roman" w:cs="Times New Roman"/>
          <w:sz w:val="24"/>
          <w:szCs w:val="24"/>
        </w:rPr>
        <w:t>150</w:t>
      </w:r>
      <w:r w:rsidRPr="00E85FCB">
        <w:rPr>
          <w:rFonts w:ascii="Times New Roman" w:hAnsi="Times New Roman" w:cs="Times New Roman"/>
          <w:sz w:val="24"/>
          <w:szCs w:val="24"/>
          <w:lang w:val="en-GB"/>
        </w:rPr>
        <w:t>, using this table will give us 108.</w:t>
      </w:r>
    </w:p>
    <w:p w14:paraId="3BAFCE5C"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b/>
          <w:sz w:val="24"/>
          <w:szCs w:val="24"/>
        </w:rPr>
        <w:t xml:space="preserve">3.1.4 </w:t>
      </w:r>
      <w:r w:rsidRPr="00E85FCB">
        <w:rPr>
          <w:rFonts w:ascii="Times New Roman" w:hAnsi="Times New Roman" w:cs="Times New Roman"/>
          <w:b/>
          <w:bCs/>
          <w:sz w:val="24"/>
          <w:szCs w:val="24"/>
        </w:rPr>
        <w:t>Instrument of data collection</w:t>
      </w:r>
      <w:r w:rsidRPr="00E85FCB">
        <w:rPr>
          <w:rFonts w:ascii="Times New Roman" w:hAnsi="Times New Roman" w:cs="Times New Roman"/>
          <w:sz w:val="24"/>
          <w:szCs w:val="24"/>
        </w:rPr>
        <w:t xml:space="preserve"> </w:t>
      </w:r>
    </w:p>
    <w:p w14:paraId="628C6C85"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study used questionnaire for data collection.  The questionnaire consisted of close-ended questions designed to capture quantitative data on KM practices, perceptions, and challenges. The instrument was divided into sections aligned with the study objectives.</w:t>
      </w:r>
    </w:p>
    <w:p w14:paraId="402C26FF" w14:textId="77777777" w:rsidR="006629B3" w:rsidRPr="00E85FCB" w:rsidRDefault="006629B3" w:rsidP="00E85FCB">
      <w:pPr>
        <w:spacing w:after="0" w:line="360" w:lineRule="auto"/>
        <w:jc w:val="both"/>
        <w:rPr>
          <w:rFonts w:ascii="Times New Roman" w:hAnsi="Times New Roman" w:cs="Times New Roman"/>
          <w:b/>
          <w:sz w:val="24"/>
          <w:szCs w:val="24"/>
        </w:rPr>
      </w:pPr>
    </w:p>
    <w:p w14:paraId="78E0E810" w14:textId="77777777" w:rsidR="006629B3" w:rsidRPr="00E85FCB" w:rsidRDefault="006629B3" w:rsidP="00E85FCB">
      <w:pPr>
        <w:spacing w:after="0" w:line="360" w:lineRule="auto"/>
        <w:jc w:val="both"/>
        <w:rPr>
          <w:rFonts w:ascii="Times New Roman" w:hAnsi="Times New Roman" w:cs="Times New Roman"/>
          <w:b/>
          <w:sz w:val="24"/>
          <w:szCs w:val="24"/>
        </w:rPr>
      </w:pPr>
    </w:p>
    <w:p w14:paraId="6733AF70" w14:textId="77777777" w:rsidR="006629B3" w:rsidRPr="00E85FCB" w:rsidRDefault="006629B3" w:rsidP="00E85FCB">
      <w:pPr>
        <w:spacing w:after="0" w:line="360" w:lineRule="auto"/>
        <w:jc w:val="both"/>
        <w:rPr>
          <w:rFonts w:ascii="Times New Roman" w:hAnsi="Times New Roman" w:cs="Times New Roman"/>
          <w:b/>
          <w:sz w:val="24"/>
          <w:szCs w:val="24"/>
        </w:rPr>
      </w:pPr>
    </w:p>
    <w:p w14:paraId="44DE3ED1" w14:textId="77777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sz w:val="24"/>
          <w:szCs w:val="24"/>
        </w:rPr>
        <w:t xml:space="preserve">3.1.5 </w:t>
      </w:r>
      <w:r w:rsidRPr="00E85FCB">
        <w:rPr>
          <w:rFonts w:ascii="Times New Roman" w:hAnsi="Times New Roman" w:cs="Times New Roman"/>
          <w:b/>
          <w:bCs/>
          <w:sz w:val="24"/>
          <w:szCs w:val="24"/>
        </w:rPr>
        <w:t>Method of Data Analysis</w:t>
      </w:r>
    </w:p>
    <w:p w14:paraId="1D1CBDAE" w14:textId="77777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sz w:val="24"/>
          <w:szCs w:val="24"/>
        </w:rPr>
        <w:t xml:space="preserve">Data from the questionnaire were analyzed using </w:t>
      </w:r>
      <w:r w:rsidRPr="00E85FCB">
        <w:rPr>
          <w:rFonts w:ascii="Times New Roman" w:hAnsi="Times New Roman" w:cs="Times New Roman"/>
          <w:bCs/>
          <w:sz w:val="24"/>
          <w:szCs w:val="24"/>
        </w:rPr>
        <w:t>descriptive statistics</w:t>
      </w:r>
      <w:r w:rsidRPr="00E85FCB">
        <w:rPr>
          <w:rFonts w:ascii="Times New Roman" w:hAnsi="Times New Roman" w:cs="Times New Roman"/>
          <w:sz w:val="24"/>
          <w:szCs w:val="24"/>
        </w:rPr>
        <w:t xml:space="preserve"> (frequencies, and percentages on </w:t>
      </w:r>
      <w:proofErr w:type="gramStart"/>
      <w:r w:rsidRPr="00E85FCB">
        <w:rPr>
          <w:rFonts w:ascii="Times New Roman" w:hAnsi="Times New Roman" w:cs="Times New Roman"/>
          <w:sz w:val="24"/>
          <w:szCs w:val="24"/>
        </w:rPr>
        <w:t>five point</w:t>
      </w:r>
      <w:proofErr w:type="gramEnd"/>
      <w:r w:rsidRPr="00E85FCB">
        <w:rPr>
          <w:rFonts w:ascii="Times New Roman" w:hAnsi="Times New Roman" w:cs="Times New Roman"/>
          <w:sz w:val="24"/>
          <w:szCs w:val="24"/>
        </w:rPr>
        <w:t xml:space="preserve"> scales, ranging from strongly disagree, to strongly agree) to summarize responses and identify trends. The use of </w:t>
      </w:r>
      <w:proofErr w:type="gramStart"/>
      <w:r w:rsidRPr="00E85FCB">
        <w:rPr>
          <w:rFonts w:ascii="Times New Roman" w:hAnsi="Times New Roman" w:cs="Times New Roman"/>
          <w:sz w:val="24"/>
          <w:szCs w:val="24"/>
        </w:rPr>
        <w:t>5 point</w:t>
      </w:r>
      <w:proofErr w:type="gramEnd"/>
      <w:r w:rsidRPr="00E85FCB">
        <w:rPr>
          <w:rFonts w:ascii="Times New Roman" w:hAnsi="Times New Roman" w:cs="Times New Roman"/>
          <w:sz w:val="24"/>
          <w:szCs w:val="24"/>
        </w:rPr>
        <w:t xml:space="preserve"> Likert scales is to ascertain the extent of the responses on the issue under study. </w:t>
      </w:r>
    </w:p>
    <w:p w14:paraId="72A5894F"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b/>
          <w:bCs/>
          <w:sz w:val="24"/>
          <w:szCs w:val="24"/>
        </w:rPr>
        <w:t>4.1 Data Presentation and Analysis</w:t>
      </w:r>
    </w:p>
    <w:p w14:paraId="53919861" w14:textId="77777777" w:rsidR="006629B3" w:rsidRPr="00E85FCB" w:rsidRDefault="00000000" w:rsidP="00E85FCB">
      <w:pPr>
        <w:spacing w:after="0" w:line="360" w:lineRule="auto"/>
        <w:jc w:val="both"/>
        <w:rPr>
          <w:rFonts w:ascii="Times New Roman" w:hAnsi="Times New Roman" w:cs="Times New Roman"/>
          <w:b/>
          <w:sz w:val="24"/>
          <w:szCs w:val="24"/>
          <w:lang w:val="en-GB"/>
        </w:rPr>
      </w:pPr>
      <w:r w:rsidRPr="00E85FCB">
        <w:rPr>
          <w:rFonts w:ascii="Times New Roman" w:hAnsi="Times New Roman" w:cs="Times New Roman"/>
          <w:b/>
          <w:sz w:val="24"/>
          <w:szCs w:val="24"/>
        </w:rPr>
        <w:t>Table 1: Demographic information</w:t>
      </w:r>
    </w:p>
    <w:tbl>
      <w:tblPr>
        <w:tblStyle w:val="LightShading"/>
        <w:tblW w:w="5000" w:type="pct"/>
        <w:tblLook w:val="06A0" w:firstRow="1" w:lastRow="0" w:firstColumn="1" w:lastColumn="0" w:noHBand="1" w:noVBand="1"/>
      </w:tblPr>
      <w:tblGrid>
        <w:gridCol w:w="3082"/>
        <w:gridCol w:w="3083"/>
        <w:gridCol w:w="3081"/>
      </w:tblGrid>
      <w:tr w:rsidR="006629B3" w:rsidRPr="00E85FCB" w14:paraId="50C6FCF2" w14:textId="77777777" w:rsidTr="006629B3">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67" w:type="pct"/>
          </w:tcPr>
          <w:p w14:paraId="138FA4AC" w14:textId="77777777" w:rsidR="006629B3" w:rsidRPr="00E85FCB" w:rsidRDefault="00000000" w:rsidP="00E85FCB">
            <w:pPr>
              <w:spacing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t>Gender</w:t>
            </w:r>
          </w:p>
        </w:tc>
        <w:tc>
          <w:tcPr>
            <w:tcW w:w="1667" w:type="pct"/>
          </w:tcPr>
          <w:p w14:paraId="08AD0F63" w14:textId="77777777" w:rsidR="006629B3" w:rsidRPr="00E85FCB" w:rsidRDefault="00000000" w:rsidP="00E85FC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Frequency</w:t>
            </w:r>
          </w:p>
        </w:tc>
        <w:tc>
          <w:tcPr>
            <w:tcW w:w="1666" w:type="pct"/>
          </w:tcPr>
          <w:p w14:paraId="72340594" w14:textId="77777777" w:rsidR="006629B3" w:rsidRPr="00E85FCB" w:rsidRDefault="00000000" w:rsidP="00E85FC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 of the Responses</w:t>
            </w:r>
          </w:p>
        </w:tc>
      </w:tr>
      <w:tr w:rsidR="006629B3" w:rsidRPr="00E85FCB" w14:paraId="0B6F47F3" w14:textId="77777777" w:rsidTr="006629B3">
        <w:trPr>
          <w:trHeight w:val="287"/>
        </w:trPr>
        <w:tc>
          <w:tcPr>
            <w:cnfStyle w:val="001000000000" w:firstRow="0" w:lastRow="0" w:firstColumn="1" w:lastColumn="0" w:oddVBand="0" w:evenVBand="0" w:oddHBand="0" w:evenHBand="0" w:firstRowFirstColumn="0" w:firstRowLastColumn="0" w:lastRowFirstColumn="0" w:lastRowLastColumn="0"/>
            <w:tcW w:w="1667" w:type="pct"/>
          </w:tcPr>
          <w:p w14:paraId="7CE2A541" w14:textId="77777777" w:rsidR="006629B3" w:rsidRPr="00E85FCB" w:rsidRDefault="00000000" w:rsidP="00E85FCB">
            <w:pPr>
              <w:spacing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t>Male</w:t>
            </w:r>
          </w:p>
        </w:tc>
        <w:tc>
          <w:tcPr>
            <w:tcW w:w="1667" w:type="pct"/>
          </w:tcPr>
          <w:p w14:paraId="1DEAAA8C"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86</w:t>
            </w:r>
          </w:p>
        </w:tc>
        <w:tc>
          <w:tcPr>
            <w:tcW w:w="1666" w:type="pct"/>
          </w:tcPr>
          <w:p w14:paraId="4E9D811E"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79.63%</w:t>
            </w:r>
          </w:p>
        </w:tc>
      </w:tr>
      <w:tr w:rsidR="006629B3" w:rsidRPr="00E85FCB" w14:paraId="4D8AA7AA" w14:textId="77777777" w:rsidTr="006629B3">
        <w:trPr>
          <w:trHeight w:val="70"/>
        </w:trPr>
        <w:tc>
          <w:tcPr>
            <w:cnfStyle w:val="001000000000" w:firstRow="0" w:lastRow="0" w:firstColumn="1" w:lastColumn="0" w:oddVBand="0" w:evenVBand="0" w:oddHBand="0" w:evenHBand="0" w:firstRowFirstColumn="0" w:firstRowLastColumn="0" w:lastRowFirstColumn="0" w:lastRowLastColumn="0"/>
            <w:tcW w:w="1667" w:type="pct"/>
          </w:tcPr>
          <w:p w14:paraId="4727E5E8" w14:textId="77777777" w:rsidR="006629B3" w:rsidRPr="00E85FCB" w:rsidRDefault="00000000" w:rsidP="00E85FCB">
            <w:pPr>
              <w:spacing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t>Female</w:t>
            </w:r>
          </w:p>
        </w:tc>
        <w:tc>
          <w:tcPr>
            <w:tcW w:w="1667" w:type="pct"/>
          </w:tcPr>
          <w:p w14:paraId="60ABCAB3"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22</w:t>
            </w:r>
          </w:p>
        </w:tc>
        <w:tc>
          <w:tcPr>
            <w:tcW w:w="1666" w:type="pct"/>
          </w:tcPr>
          <w:p w14:paraId="398C1191"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20.37%)</w:t>
            </w:r>
          </w:p>
        </w:tc>
      </w:tr>
      <w:tr w:rsidR="006629B3" w:rsidRPr="00E85FCB" w14:paraId="2636292A" w14:textId="77777777" w:rsidTr="006629B3">
        <w:trPr>
          <w:trHeight w:val="260"/>
        </w:trPr>
        <w:tc>
          <w:tcPr>
            <w:cnfStyle w:val="001000000000" w:firstRow="0" w:lastRow="0" w:firstColumn="1" w:lastColumn="0" w:oddVBand="0" w:evenVBand="0" w:oddHBand="0" w:evenHBand="0" w:firstRowFirstColumn="0" w:firstRowLastColumn="0" w:lastRowFirstColumn="0" w:lastRowLastColumn="0"/>
            <w:tcW w:w="1667" w:type="pct"/>
          </w:tcPr>
          <w:p w14:paraId="5B4F033E" w14:textId="77777777" w:rsidR="006629B3" w:rsidRPr="00E85FCB" w:rsidRDefault="00000000" w:rsidP="00E85FCB">
            <w:pPr>
              <w:spacing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t>Total</w:t>
            </w:r>
          </w:p>
        </w:tc>
        <w:tc>
          <w:tcPr>
            <w:tcW w:w="1667" w:type="pct"/>
          </w:tcPr>
          <w:p w14:paraId="013C3D3D"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108</w:t>
            </w:r>
          </w:p>
        </w:tc>
        <w:tc>
          <w:tcPr>
            <w:tcW w:w="1666" w:type="pct"/>
          </w:tcPr>
          <w:p w14:paraId="7F060D38" w14:textId="77777777" w:rsidR="006629B3" w:rsidRPr="00E85FCB" w:rsidRDefault="00000000" w:rsidP="00E85FC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100%</w:t>
            </w:r>
          </w:p>
        </w:tc>
      </w:tr>
    </w:tbl>
    <w:p w14:paraId="06D5ED07" w14:textId="77777777" w:rsidR="006629B3" w:rsidRPr="00E85FCB" w:rsidRDefault="00000000" w:rsidP="00E85FCB">
      <w:pPr>
        <w:spacing w:after="0" w:line="360" w:lineRule="auto"/>
        <w:jc w:val="both"/>
        <w:rPr>
          <w:rFonts w:ascii="Times New Roman" w:hAnsi="Times New Roman" w:cs="Times New Roman"/>
          <w:b/>
          <w:sz w:val="24"/>
          <w:szCs w:val="24"/>
        </w:rPr>
      </w:pPr>
      <w:r w:rsidRPr="00E85FCB">
        <w:rPr>
          <w:rFonts w:ascii="Times New Roman" w:hAnsi="Times New Roman" w:cs="Times New Roman"/>
          <w:b/>
          <w:sz w:val="24"/>
          <w:szCs w:val="24"/>
        </w:rPr>
        <w:t>Source: Field work 2025</w:t>
      </w:r>
    </w:p>
    <w:p w14:paraId="57F2E4EE"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The gender distribution of respondents shows that </w:t>
      </w:r>
      <w:r w:rsidRPr="00E85FCB">
        <w:rPr>
          <w:rFonts w:ascii="Times New Roman" w:hAnsi="Times New Roman" w:cs="Times New Roman"/>
          <w:b/>
          <w:bCs/>
          <w:sz w:val="24"/>
          <w:szCs w:val="24"/>
        </w:rPr>
        <w:t>86 (79.63%)</w:t>
      </w:r>
      <w:r w:rsidRPr="00E85FCB">
        <w:rPr>
          <w:rFonts w:ascii="Times New Roman" w:hAnsi="Times New Roman" w:cs="Times New Roman"/>
          <w:sz w:val="24"/>
          <w:szCs w:val="24"/>
        </w:rPr>
        <w:t xml:space="preserve"> are male, while </w:t>
      </w:r>
      <w:r w:rsidRPr="00E85FCB">
        <w:rPr>
          <w:rFonts w:ascii="Times New Roman" w:hAnsi="Times New Roman" w:cs="Times New Roman"/>
          <w:b/>
          <w:bCs/>
          <w:sz w:val="24"/>
          <w:szCs w:val="24"/>
        </w:rPr>
        <w:t>22 (20.37%)</w:t>
      </w:r>
      <w:r w:rsidRPr="00E85FCB">
        <w:rPr>
          <w:rFonts w:ascii="Times New Roman" w:hAnsi="Times New Roman" w:cs="Times New Roman"/>
          <w:sz w:val="24"/>
          <w:szCs w:val="24"/>
        </w:rPr>
        <w:t xml:space="preserve"> are female. This indicates that the majority of the participants in the study are male, reflecting a possible gender imbalance in the staffing structure or participation rates at Baba Ahmed University Kano. This demographic insight is important for interpreting the findings, as it suggests that male perspectives might dominate the responses, potentially influencing the overall perception and practice of knowledge management within the institution.</w:t>
      </w:r>
    </w:p>
    <w:p w14:paraId="1C4571EE"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b/>
          <w:bCs/>
          <w:sz w:val="24"/>
          <w:szCs w:val="24"/>
        </w:rPr>
        <w:t>Table 2: Perception of knowledge management practices at Baba Ahmed University Kano?</w:t>
      </w:r>
    </w:p>
    <w:tbl>
      <w:tblPr>
        <w:tblStyle w:val="LightShading"/>
        <w:tblW w:w="0" w:type="auto"/>
        <w:tblLook w:val="06A0" w:firstRow="1" w:lastRow="0" w:firstColumn="1" w:lastColumn="0" w:noHBand="1" w:noVBand="1"/>
      </w:tblPr>
      <w:tblGrid>
        <w:gridCol w:w="3670"/>
        <w:gridCol w:w="1105"/>
        <w:gridCol w:w="1105"/>
        <w:gridCol w:w="1003"/>
        <w:gridCol w:w="1020"/>
        <w:gridCol w:w="1343"/>
      </w:tblGrid>
      <w:tr w:rsidR="006629B3" w:rsidRPr="00E85FCB" w14:paraId="5AE9D2D4" w14:textId="77777777" w:rsidTr="006629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30676B"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lastRenderedPageBreak/>
              <w:t xml:space="preserve">Items </w:t>
            </w:r>
          </w:p>
        </w:tc>
        <w:tc>
          <w:tcPr>
            <w:tcW w:w="1069" w:type="dxa"/>
            <w:hideMark/>
          </w:tcPr>
          <w:p w14:paraId="6EFC30EF"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Strongly Disagree</w:t>
            </w:r>
          </w:p>
        </w:tc>
        <w:tc>
          <w:tcPr>
            <w:tcW w:w="939" w:type="dxa"/>
            <w:hideMark/>
          </w:tcPr>
          <w:p w14:paraId="5BEE4273"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Disagree</w:t>
            </w:r>
          </w:p>
        </w:tc>
        <w:tc>
          <w:tcPr>
            <w:tcW w:w="828" w:type="dxa"/>
            <w:hideMark/>
          </w:tcPr>
          <w:p w14:paraId="5E7818E8"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Neutral</w:t>
            </w:r>
          </w:p>
        </w:tc>
        <w:tc>
          <w:tcPr>
            <w:tcW w:w="1020" w:type="dxa"/>
            <w:hideMark/>
          </w:tcPr>
          <w:p w14:paraId="40606209"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Agree</w:t>
            </w:r>
          </w:p>
        </w:tc>
        <w:tc>
          <w:tcPr>
            <w:tcW w:w="0" w:type="auto"/>
            <w:hideMark/>
          </w:tcPr>
          <w:p w14:paraId="4C9DC05F"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Strongly Agree</w:t>
            </w:r>
          </w:p>
        </w:tc>
      </w:tr>
      <w:tr w:rsidR="006629B3" w:rsidRPr="00E85FCB" w14:paraId="4763C967"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5749F272"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I am aware of the concept of knowledge management (KM).</w:t>
            </w:r>
          </w:p>
        </w:tc>
        <w:tc>
          <w:tcPr>
            <w:tcW w:w="1069" w:type="dxa"/>
            <w:hideMark/>
          </w:tcPr>
          <w:p w14:paraId="4AE6DAAD"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w:t>
            </w:r>
          </w:p>
        </w:tc>
        <w:tc>
          <w:tcPr>
            <w:tcW w:w="939" w:type="dxa"/>
            <w:hideMark/>
          </w:tcPr>
          <w:p w14:paraId="156001D5"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w:t>
            </w:r>
          </w:p>
        </w:tc>
        <w:tc>
          <w:tcPr>
            <w:tcW w:w="828" w:type="dxa"/>
            <w:hideMark/>
          </w:tcPr>
          <w:p w14:paraId="1F32F9D5"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w:t>
            </w:r>
          </w:p>
        </w:tc>
        <w:tc>
          <w:tcPr>
            <w:tcW w:w="1020" w:type="dxa"/>
            <w:hideMark/>
          </w:tcPr>
          <w:p w14:paraId="01A735BA"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68</w:t>
            </w:r>
          </w:p>
        </w:tc>
        <w:tc>
          <w:tcPr>
            <w:tcW w:w="0" w:type="auto"/>
            <w:hideMark/>
          </w:tcPr>
          <w:p w14:paraId="06C4CFC7"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32</w:t>
            </w:r>
          </w:p>
        </w:tc>
      </w:tr>
      <w:tr w:rsidR="006629B3" w:rsidRPr="00E85FCB" w14:paraId="2AF92BC1"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5A325E07"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KM practices are essential for improving work performance.</w:t>
            </w:r>
          </w:p>
        </w:tc>
        <w:tc>
          <w:tcPr>
            <w:tcW w:w="1069" w:type="dxa"/>
            <w:hideMark/>
          </w:tcPr>
          <w:p w14:paraId="594E2063"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w:t>
            </w:r>
          </w:p>
        </w:tc>
        <w:tc>
          <w:tcPr>
            <w:tcW w:w="939" w:type="dxa"/>
            <w:hideMark/>
          </w:tcPr>
          <w:p w14:paraId="253D5ABF"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w:t>
            </w:r>
          </w:p>
        </w:tc>
        <w:tc>
          <w:tcPr>
            <w:tcW w:w="828" w:type="dxa"/>
            <w:hideMark/>
          </w:tcPr>
          <w:p w14:paraId="3DCF10A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6</w:t>
            </w:r>
          </w:p>
        </w:tc>
        <w:tc>
          <w:tcPr>
            <w:tcW w:w="1020" w:type="dxa"/>
            <w:hideMark/>
          </w:tcPr>
          <w:p w14:paraId="4BBDAFA7"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46</w:t>
            </w:r>
          </w:p>
        </w:tc>
        <w:tc>
          <w:tcPr>
            <w:tcW w:w="0" w:type="auto"/>
            <w:hideMark/>
          </w:tcPr>
          <w:p w14:paraId="4708783A"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50</w:t>
            </w:r>
          </w:p>
        </w:tc>
      </w:tr>
      <w:tr w:rsidR="006629B3" w:rsidRPr="00E85FCB" w14:paraId="277846DA"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3410470F"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The university management values knowledge sharing among staff.</w:t>
            </w:r>
          </w:p>
        </w:tc>
        <w:tc>
          <w:tcPr>
            <w:tcW w:w="1069" w:type="dxa"/>
            <w:hideMark/>
          </w:tcPr>
          <w:p w14:paraId="6F82C9E9"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939" w:type="dxa"/>
            <w:hideMark/>
          </w:tcPr>
          <w:p w14:paraId="0788EA15"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828" w:type="dxa"/>
            <w:hideMark/>
          </w:tcPr>
          <w:p w14:paraId="2A88D39D"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w:t>
            </w:r>
          </w:p>
        </w:tc>
        <w:tc>
          <w:tcPr>
            <w:tcW w:w="1020" w:type="dxa"/>
            <w:hideMark/>
          </w:tcPr>
          <w:p w14:paraId="5E2AF969"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38</w:t>
            </w:r>
          </w:p>
        </w:tc>
        <w:tc>
          <w:tcPr>
            <w:tcW w:w="0" w:type="auto"/>
            <w:hideMark/>
          </w:tcPr>
          <w:p w14:paraId="31AF2702"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68</w:t>
            </w:r>
          </w:p>
        </w:tc>
      </w:tr>
      <w:tr w:rsidR="006629B3" w:rsidRPr="00E85FCB" w14:paraId="4BB9054C"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4C42EBD7"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There is a positive attitude toward knowledge sharing in my department.</w:t>
            </w:r>
          </w:p>
        </w:tc>
        <w:tc>
          <w:tcPr>
            <w:tcW w:w="1069" w:type="dxa"/>
            <w:hideMark/>
          </w:tcPr>
          <w:p w14:paraId="3E5E7E5B"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939" w:type="dxa"/>
            <w:hideMark/>
          </w:tcPr>
          <w:p w14:paraId="4A224E7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1</w:t>
            </w:r>
          </w:p>
        </w:tc>
        <w:tc>
          <w:tcPr>
            <w:tcW w:w="828" w:type="dxa"/>
            <w:hideMark/>
          </w:tcPr>
          <w:p w14:paraId="2127EF5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w:t>
            </w:r>
          </w:p>
        </w:tc>
        <w:tc>
          <w:tcPr>
            <w:tcW w:w="1020" w:type="dxa"/>
            <w:hideMark/>
          </w:tcPr>
          <w:p w14:paraId="141494A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69</w:t>
            </w:r>
          </w:p>
        </w:tc>
        <w:tc>
          <w:tcPr>
            <w:tcW w:w="0" w:type="auto"/>
            <w:hideMark/>
          </w:tcPr>
          <w:p w14:paraId="74967951"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36</w:t>
            </w:r>
          </w:p>
        </w:tc>
      </w:tr>
    </w:tbl>
    <w:p w14:paraId="140D0B9B" w14:textId="77777777" w:rsidR="006629B3" w:rsidRPr="00E85FCB" w:rsidRDefault="00000000" w:rsidP="00E85FCB">
      <w:pPr>
        <w:spacing w:after="0" w:line="360" w:lineRule="auto"/>
        <w:jc w:val="both"/>
        <w:rPr>
          <w:rFonts w:ascii="Times New Roman" w:hAnsi="Times New Roman" w:cs="Times New Roman"/>
          <w:b/>
          <w:sz w:val="24"/>
          <w:szCs w:val="24"/>
        </w:rPr>
      </w:pPr>
      <w:r w:rsidRPr="00E85FCB">
        <w:rPr>
          <w:rFonts w:ascii="Times New Roman" w:hAnsi="Times New Roman" w:cs="Times New Roman"/>
          <w:b/>
          <w:sz w:val="24"/>
          <w:szCs w:val="24"/>
        </w:rPr>
        <w:t>Source: Field work 2025</w:t>
      </w:r>
    </w:p>
    <w:p w14:paraId="5382E85D"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responses in table 2 indicate a strong awareness and positive perception of knowledge management (KM) among participants. A majority (</w:t>
      </w:r>
      <w:r w:rsidRPr="00E85FCB">
        <w:rPr>
          <w:rFonts w:ascii="Times New Roman" w:hAnsi="Times New Roman" w:cs="Times New Roman"/>
          <w:b/>
          <w:bCs/>
          <w:sz w:val="24"/>
          <w:szCs w:val="24"/>
        </w:rPr>
        <w:t>68% agree, 32% strongly agree</w:t>
      </w:r>
      <w:r w:rsidRPr="00E85FCB">
        <w:rPr>
          <w:rFonts w:ascii="Times New Roman" w:hAnsi="Times New Roman" w:cs="Times New Roman"/>
          <w:sz w:val="24"/>
          <w:szCs w:val="24"/>
        </w:rPr>
        <w:t xml:space="preserve">) affirm awareness of the concept of KM, showcasing its familiarity among staff. Similarly, </w:t>
      </w:r>
      <w:r w:rsidRPr="00E85FCB">
        <w:rPr>
          <w:rFonts w:ascii="Times New Roman" w:hAnsi="Times New Roman" w:cs="Times New Roman"/>
          <w:b/>
          <w:bCs/>
          <w:sz w:val="24"/>
          <w:szCs w:val="24"/>
        </w:rPr>
        <w:t>46% agree</w:t>
      </w:r>
      <w:r w:rsidRPr="00E85FCB">
        <w:rPr>
          <w:rFonts w:ascii="Times New Roman" w:hAnsi="Times New Roman" w:cs="Times New Roman"/>
          <w:sz w:val="24"/>
          <w:szCs w:val="24"/>
        </w:rPr>
        <w:t xml:space="preserve"> and </w:t>
      </w:r>
      <w:r w:rsidRPr="00E85FCB">
        <w:rPr>
          <w:rFonts w:ascii="Times New Roman" w:hAnsi="Times New Roman" w:cs="Times New Roman"/>
          <w:b/>
          <w:bCs/>
          <w:sz w:val="24"/>
          <w:szCs w:val="24"/>
        </w:rPr>
        <w:t>50% strongly agree</w:t>
      </w:r>
      <w:r w:rsidRPr="00E85FCB">
        <w:rPr>
          <w:rFonts w:ascii="Times New Roman" w:hAnsi="Times New Roman" w:cs="Times New Roman"/>
          <w:sz w:val="24"/>
          <w:szCs w:val="24"/>
        </w:rPr>
        <w:t xml:space="preserve"> that KM practices are essential for improving work performance, underlining their significance in enhancing institutional effectiveness. The findings agreed with Abubakar, </w:t>
      </w:r>
      <w:proofErr w:type="gramStart"/>
      <w:r w:rsidRPr="00E85FCB">
        <w:rPr>
          <w:rFonts w:ascii="Times New Roman" w:hAnsi="Times New Roman" w:cs="Times New Roman"/>
          <w:sz w:val="24"/>
          <w:szCs w:val="24"/>
        </w:rPr>
        <w:t>and  Auyo</w:t>
      </w:r>
      <w:proofErr w:type="gramEnd"/>
      <w:r w:rsidRPr="00E85FCB">
        <w:rPr>
          <w:rFonts w:ascii="Times New Roman" w:hAnsi="Times New Roman" w:cs="Times New Roman"/>
          <w:sz w:val="24"/>
          <w:szCs w:val="24"/>
        </w:rPr>
        <w:t xml:space="preserve">, (2022)  who studied Perceptions of academic librarians about knowledge management (KM) in  Bayero University, Kano, found that respondents had positive perceptions towards KM with majority  of  them  62.5%  expressing  that  KM  can  encourage  LIS professionals to gain new skills and experiences in addition to their traditional  skills. Furthermore, </w:t>
      </w:r>
      <w:r w:rsidRPr="00E85FCB">
        <w:rPr>
          <w:rFonts w:ascii="Times New Roman" w:hAnsi="Times New Roman" w:cs="Times New Roman"/>
          <w:b/>
          <w:bCs/>
          <w:sz w:val="24"/>
          <w:szCs w:val="24"/>
        </w:rPr>
        <w:t>38% agree</w:t>
      </w:r>
      <w:r w:rsidRPr="00E85FCB">
        <w:rPr>
          <w:rFonts w:ascii="Times New Roman" w:hAnsi="Times New Roman" w:cs="Times New Roman"/>
          <w:sz w:val="24"/>
          <w:szCs w:val="24"/>
        </w:rPr>
        <w:t xml:space="preserve"> and </w:t>
      </w:r>
      <w:r w:rsidRPr="00E85FCB">
        <w:rPr>
          <w:rFonts w:ascii="Times New Roman" w:hAnsi="Times New Roman" w:cs="Times New Roman"/>
          <w:b/>
          <w:bCs/>
          <w:sz w:val="24"/>
          <w:szCs w:val="24"/>
        </w:rPr>
        <w:t>68% strongly agree</w:t>
      </w:r>
      <w:r w:rsidRPr="00E85FCB">
        <w:rPr>
          <w:rFonts w:ascii="Times New Roman" w:hAnsi="Times New Roman" w:cs="Times New Roman"/>
          <w:sz w:val="24"/>
          <w:szCs w:val="24"/>
        </w:rPr>
        <w:t xml:space="preserve"> that the university management values knowledge sharing, highlighting strong leadership support for KM initiatives. Lastly, </w:t>
      </w:r>
      <w:r w:rsidRPr="00E85FCB">
        <w:rPr>
          <w:rFonts w:ascii="Times New Roman" w:hAnsi="Times New Roman" w:cs="Times New Roman"/>
          <w:b/>
          <w:bCs/>
          <w:sz w:val="24"/>
          <w:szCs w:val="24"/>
        </w:rPr>
        <w:t>69% agree</w:t>
      </w:r>
      <w:r w:rsidRPr="00E85FCB">
        <w:rPr>
          <w:rFonts w:ascii="Times New Roman" w:hAnsi="Times New Roman" w:cs="Times New Roman"/>
          <w:sz w:val="24"/>
          <w:szCs w:val="24"/>
        </w:rPr>
        <w:t xml:space="preserve"> and </w:t>
      </w:r>
      <w:r w:rsidRPr="00E85FCB">
        <w:rPr>
          <w:rFonts w:ascii="Times New Roman" w:hAnsi="Times New Roman" w:cs="Times New Roman"/>
          <w:b/>
          <w:bCs/>
          <w:sz w:val="24"/>
          <w:szCs w:val="24"/>
        </w:rPr>
        <w:t>36% strongly agree</w:t>
      </w:r>
      <w:r w:rsidRPr="00E85FCB">
        <w:rPr>
          <w:rFonts w:ascii="Times New Roman" w:hAnsi="Times New Roman" w:cs="Times New Roman"/>
          <w:sz w:val="24"/>
          <w:szCs w:val="24"/>
        </w:rPr>
        <w:t xml:space="preserve"> that their departments maintain a positive attitude toward knowledge sharing, suggesting a collaborative culture conducive to KM practices.  </w:t>
      </w:r>
    </w:p>
    <w:p w14:paraId="60191452" w14:textId="77777777" w:rsidR="006629B3" w:rsidRPr="00E85FCB" w:rsidRDefault="00000000" w:rsidP="00E85FCB">
      <w:pPr>
        <w:spacing w:after="0" w:line="360" w:lineRule="auto"/>
        <w:jc w:val="both"/>
        <w:rPr>
          <w:rFonts w:ascii="Times New Roman" w:eastAsia="Times New Roman" w:hAnsi="Times New Roman" w:cs="Times New Roman"/>
          <w:kern w:val="0"/>
          <w:sz w:val="24"/>
          <w:szCs w:val="24"/>
          <w14:ligatures w14:val="none"/>
        </w:rPr>
      </w:pPr>
      <w:r w:rsidRPr="00E85FCB">
        <w:rPr>
          <w:rFonts w:ascii="Times New Roman" w:eastAsia="Times New Roman" w:hAnsi="Times New Roman" w:cs="Times New Roman"/>
          <w:b/>
          <w:bCs/>
          <w:kern w:val="0"/>
          <w:sz w:val="24"/>
          <w:szCs w:val="24"/>
          <w14:ligatures w14:val="none"/>
        </w:rPr>
        <w:t>Table 3: Knowledge management practices implemented at Baba Ahmed University Kano</w:t>
      </w:r>
    </w:p>
    <w:p w14:paraId="3D2D7424" w14:textId="77777777" w:rsidR="006629B3" w:rsidRPr="00E85FCB" w:rsidRDefault="006629B3" w:rsidP="00E85FCB">
      <w:pPr>
        <w:spacing w:after="0" w:line="360" w:lineRule="auto"/>
        <w:jc w:val="both"/>
        <w:rPr>
          <w:rFonts w:ascii="Times New Roman" w:hAnsi="Times New Roman" w:cs="Times New Roman"/>
          <w:sz w:val="24"/>
          <w:szCs w:val="24"/>
        </w:rPr>
      </w:pPr>
    </w:p>
    <w:tbl>
      <w:tblPr>
        <w:tblStyle w:val="LightShading"/>
        <w:tblW w:w="0" w:type="auto"/>
        <w:tblLook w:val="06A0" w:firstRow="1" w:lastRow="0" w:firstColumn="1" w:lastColumn="0" w:noHBand="1" w:noVBand="1"/>
      </w:tblPr>
      <w:tblGrid>
        <w:gridCol w:w="3623"/>
        <w:gridCol w:w="1387"/>
        <w:gridCol w:w="1109"/>
        <w:gridCol w:w="1003"/>
        <w:gridCol w:w="829"/>
        <w:gridCol w:w="1295"/>
      </w:tblGrid>
      <w:tr w:rsidR="006629B3" w:rsidRPr="00E85FCB" w14:paraId="725E2AC5" w14:textId="77777777" w:rsidTr="006629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CD6791" w14:textId="77777777" w:rsidR="006629B3" w:rsidRPr="00E85FCB" w:rsidRDefault="00000000" w:rsidP="00E85FCB">
            <w:pPr>
              <w:spacing w:after="0" w:line="360" w:lineRule="auto"/>
              <w:jc w:val="both"/>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 xml:space="preserve">Items </w:t>
            </w:r>
          </w:p>
        </w:tc>
        <w:tc>
          <w:tcPr>
            <w:tcW w:w="0" w:type="auto"/>
            <w:hideMark/>
          </w:tcPr>
          <w:p w14:paraId="4A0ADB06"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Strongly Disagree</w:t>
            </w:r>
          </w:p>
        </w:tc>
        <w:tc>
          <w:tcPr>
            <w:tcW w:w="0" w:type="auto"/>
            <w:hideMark/>
          </w:tcPr>
          <w:p w14:paraId="1D815B9C"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Disagree</w:t>
            </w:r>
          </w:p>
        </w:tc>
        <w:tc>
          <w:tcPr>
            <w:tcW w:w="0" w:type="auto"/>
            <w:hideMark/>
          </w:tcPr>
          <w:p w14:paraId="06A42EC4"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Neutral</w:t>
            </w:r>
          </w:p>
        </w:tc>
        <w:tc>
          <w:tcPr>
            <w:tcW w:w="0" w:type="auto"/>
            <w:hideMark/>
          </w:tcPr>
          <w:p w14:paraId="63A2C66E"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Agree</w:t>
            </w:r>
          </w:p>
        </w:tc>
        <w:tc>
          <w:tcPr>
            <w:tcW w:w="0" w:type="auto"/>
            <w:hideMark/>
          </w:tcPr>
          <w:p w14:paraId="76A350C2"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Strongly Agree</w:t>
            </w:r>
          </w:p>
        </w:tc>
      </w:tr>
      <w:tr w:rsidR="006629B3" w:rsidRPr="00E85FCB" w14:paraId="720D4ED7"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219BB0FE" w14:textId="77777777" w:rsidR="006629B3" w:rsidRPr="00E85FCB" w:rsidRDefault="00000000" w:rsidP="00E85FCB">
            <w:pPr>
              <w:spacing w:after="0" w:line="360" w:lineRule="auto"/>
              <w:jc w:val="both"/>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b w:val="0"/>
                <w:color w:val="auto"/>
                <w:kern w:val="0"/>
                <w:sz w:val="24"/>
                <w:szCs w:val="24"/>
                <w14:ligatures w14:val="none"/>
              </w:rPr>
              <w:t xml:space="preserve">Knowledge sharing platforms (e.g., meetings, forums) are readily </w:t>
            </w:r>
            <w:r w:rsidRPr="00E85FCB">
              <w:rPr>
                <w:rFonts w:ascii="Times New Roman" w:eastAsia="Times New Roman" w:hAnsi="Times New Roman" w:cs="Times New Roman"/>
                <w:b w:val="0"/>
                <w:color w:val="auto"/>
                <w:kern w:val="0"/>
                <w:sz w:val="24"/>
                <w:szCs w:val="24"/>
                <w14:ligatures w14:val="none"/>
              </w:rPr>
              <w:lastRenderedPageBreak/>
              <w:t>available.</w:t>
            </w:r>
          </w:p>
        </w:tc>
        <w:tc>
          <w:tcPr>
            <w:tcW w:w="0" w:type="auto"/>
            <w:hideMark/>
          </w:tcPr>
          <w:p w14:paraId="6CE1C9A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lastRenderedPageBreak/>
              <w:t>1</w:t>
            </w:r>
          </w:p>
        </w:tc>
        <w:tc>
          <w:tcPr>
            <w:tcW w:w="0" w:type="auto"/>
            <w:hideMark/>
          </w:tcPr>
          <w:p w14:paraId="2D00F8A9"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1</w:t>
            </w:r>
          </w:p>
        </w:tc>
        <w:tc>
          <w:tcPr>
            <w:tcW w:w="0" w:type="auto"/>
            <w:hideMark/>
          </w:tcPr>
          <w:p w14:paraId="195036DA"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4</w:t>
            </w:r>
          </w:p>
        </w:tc>
        <w:tc>
          <w:tcPr>
            <w:tcW w:w="0" w:type="auto"/>
            <w:hideMark/>
          </w:tcPr>
          <w:p w14:paraId="3554F94D"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18</w:t>
            </w:r>
          </w:p>
        </w:tc>
        <w:tc>
          <w:tcPr>
            <w:tcW w:w="0" w:type="auto"/>
            <w:hideMark/>
          </w:tcPr>
          <w:p w14:paraId="17ECC9FB"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84</w:t>
            </w:r>
          </w:p>
        </w:tc>
      </w:tr>
      <w:tr w:rsidR="006629B3" w:rsidRPr="00E85FCB" w14:paraId="51CB262C"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039671D7" w14:textId="77777777" w:rsidR="006629B3" w:rsidRPr="00E85FCB" w:rsidRDefault="00000000" w:rsidP="00E85FCB">
            <w:pPr>
              <w:spacing w:after="0" w:line="360" w:lineRule="auto"/>
              <w:jc w:val="both"/>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b w:val="0"/>
                <w:color w:val="auto"/>
                <w:kern w:val="0"/>
                <w:sz w:val="24"/>
                <w:szCs w:val="24"/>
                <w14:ligatures w14:val="none"/>
              </w:rPr>
              <w:t>The university provides tools and resources for effective knowledge storage and retrieval.</w:t>
            </w:r>
          </w:p>
        </w:tc>
        <w:tc>
          <w:tcPr>
            <w:tcW w:w="0" w:type="auto"/>
            <w:hideMark/>
          </w:tcPr>
          <w:p w14:paraId="3D99EF97"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0</w:t>
            </w:r>
          </w:p>
        </w:tc>
        <w:tc>
          <w:tcPr>
            <w:tcW w:w="0" w:type="auto"/>
            <w:hideMark/>
          </w:tcPr>
          <w:p w14:paraId="55894D52"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2</w:t>
            </w:r>
          </w:p>
        </w:tc>
        <w:tc>
          <w:tcPr>
            <w:tcW w:w="0" w:type="auto"/>
            <w:hideMark/>
          </w:tcPr>
          <w:p w14:paraId="0F6817FC"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2</w:t>
            </w:r>
          </w:p>
        </w:tc>
        <w:tc>
          <w:tcPr>
            <w:tcW w:w="0" w:type="auto"/>
            <w:hideMark/>
          </w:tcPr>
          <w:p w14:paraId="276CE62E"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46</w:t>
            </w:r>
          </w:p>
        </w:tc>
        <w:tc>
          <w:tcPr>
            <w:tcW w:w="0" w:type="auto"/>
            <w:hideMark/>
          </w:tcPr>
          <w:p w14:paraId="17C73F11"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58</w:t>
            </w:r>
          </w:p>
        </w:tc>
      </w:tr>
      <w:tr w:rsidR="006629B3" w:rsidRPr="00E85FCB" w14:paraId="19AC4D7F"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79844C42" w14:textId="77777777" w:rsidR="006629B3" w:rsidRPr="00E85FCB" w:rsidRDefault="00000000" w:rsidP="00E85FCB">
            <w:pPr>
              <w:spacing w:after="0" w:line="360" w:lineRule="auto"/>
              <w:jc w:val="both"/>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b w:val="0"/>
                <w:color w:val="auto"/>
                <w:kern w:val="0"/>
                <w:sz w:val="24"/>
                <w:szCs w:val="24"/>
                <w14:ligatures w14:val="none"/>
              </w:rPr>
              <w:t>Staff are encouraged to document their expertise and experiences.</w:t>
            </w:r>
          </w:p>
        </w:tc>
        <w:tc>
          <w:tcPr>
            <w:tcW w:w="0" w:type="auto"/>
            <w:hideMark/>
          </w:tcPr>
          <w:p w14:paraId="636E7DDB"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1</w:t>
            </w:r>
          </w:p>
        </w:tc>
        <w:tc>
          <w:tcPr>
            <w:tcW w:w="0" w:type="auto"/>
            <w:hideMark/>
          </w:tcPr>
          <w:p w14:paraId="20DF1A65"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2</w:t>
            </w:r>
          </w:p>
        </w:tc>
        <w:tc>
          <w:tcPr>
            <w:tcW w:w="0" w:type="auto"/>
            <w:hideMark/>
          </w:tcPr>
          <w:p w14:paraId="2A045462"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0</w:t>
            </w:r>
          </w:p>
        </w:tc>
        <w:tc>
          <w:tcPr>
            <w:tcW w:w="0" w:type="auto"/>
            <w:hideMark/>
          </w:tcPr>
          <w:p w14:paraId="0325F638"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48</w:t>
            </w:r>
          </w:p>
        </w:tc>
        <w:tc>
          <w:tcPr>
            <w:tcW w:w="0" w:type="auto"/>
            <w:hideMark/>
          </w:tcPr>
          <w:p w14:paraId="626361D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57</w:t>
            </w:r>
          </w:p>
        </w:tc>
      </w:tr>
      <w:tr w:rsidR="006629B3" w:rsidRPr="00E85FCB" w14:paraId="4385FF24" w14:textId="77777777" w:rsidTr="006629B3">
        <w:tc>
          <w:tcPr>
            <w:cnfStyle w:val="001000000000" w:firstRow="0" w:lastRow="0" w:firstColumn="1" w:lastColumn="0" w:oddVBand="0" w:evenVBand="0" w:oddHBand="0" w:evenHBand="0" w:firstRowFirstColumn="0" w:firstRowLastColumn="0" w:lastRowFirstColumn="0" w:lastRowLastColumn="0"/>
            <w:tcW w:w="0" w:type="auto"/>
            <w:hideMark/>
          </w:tcPr>
          <w:p w14:paraId="0225BEF5" w14:textId="77777777" w:rsidR="006629B3" w:rsidRPr="00E85FCB" w:rsidRDefault="00000000" w:rsidP="00E85FCB">
            <w:pPr>
              <w:spacing w:after="0" w:line="360" w:lineRule="auto"/>
              <w:jc w:val="both"/>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b w:val="0"/>
                <w:color w:val="auto"/>
                <w:kern w:val="0"/>
                <w:sz w:val="24"/>
                <w:szCs w:val="24"/>
                <w14:ligatures w14:val="none"/>
              </w:rPr>
              <w:t>There is adequate training on how to use knowledge management systems.</w:t>
            </w:r>
          </w:p>
        </w:tc>
        <w:tc>
          <w:tcPr>
            <w:tcW w:w="0" w:type="auto"/>
            <w:hideMark/>
          </w:tcPr>
          <w:p w14:paraId="7D1B6ADB"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0</w:t>
            </w:r>
          </w:p>
        </w:tc>
        <w:tc>
          <w:tcPr>
            <w:tcW w:w="0" w:type="auto"/>
            <w:hideMark/>
          </w:tcPr>
          <w:p w14:paraId="1FDF5A0F"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2</w:t>
            </w:r>
          </w:p>
        </w:tc>
        <w:tc>
          <w:tcPr>
            <w:tcW w:w="0" w:type="auto"/>
            <w:hideMark/>
          </w:tcPr>
          <w:p w14:paraId="568EBDA6"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4</w:t>
            </w:r>
          </w:p>
        </w:tc>
        <w:tc>
          <w:tcPr>
            <w:tcW w:w="0" w:type="auto"/>
            <w:hideMark/>
          </w:tcPr>
          <w:p w14:paraId="3D0E7F18"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46</w:t>
            </w:r>
          </w:p>
        </w:tc>
        <w:tc>
          <w:tcPr>
            <w:tcW w:w="0" w:type="auto"/>
            <w:hideMark/>
          </w:tcPr>
          <w:p w14:paraId="702E83DF"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kern w:val="0"/>
                <w:sz w:val="24"/>
                <w:szCs w:val="24"/>
                <w14:ligatures w14:val="none"/>
              </w:rPr>
            </w:pPr>
            <w:r w:rsidRPr="00E85FCB">
              <w:rPr>
                <w:rFonts w:ascii="Times New Roman" w:eastAsia="Times New Roman" w:hAnsi="Times New Roman" w:cs="Times New Roman"/>
                <w:color w:val="auto"/>
                <w:kern w:val="0"/>
                <w:sz w:val="24"/>
                <w:szCs w:val="24"/>
                <w14:ligatures w14:val="none"/>
              </w:rPr>
              <w:t>56</w:t>
            </w:r>
          </w:p>
        </w:tc>
      </w:tr>
    </w:tbl>
    <w:p w14:paraId="0699EF1C" w14:textId="77777777" w:rsidR="006629B3" w:rsidRPr="00E85FCB" w:rsidRDefault="00000000" w:rsidP="00E85FCB">
      <w:pPr>
        <w:spacing w:after="0" w:line="360" w:lineRule="auto"/>
        <w:jc w:val="both"/>
        <w:rPr>
          <w:rFonts w:ascii="Times New Roman" w:hAnsi="Times New Roman" w:cs="Times New Roman"/>
          <w:b/>
          <w:sz w:val="24"/>
          <w:szCs w:val="24"/>
        </w:rPr>
      </w:pPr>
      <w:r w:rsidRPr="00E85FCB">
        <w:rPr>
          <w:rFonts w:ascii="Times New Roman" w:hAnsi="Times New Roman" w:cs="Times New Roman"/>
          <w:b/>
          <w:sz w:val="24"/>
          <w:szCs w:val="24"/>
        </w:rPr>
        <w:t>Source: Field work 2025</w:t>
      </w:r>
    </w:p>
    <w:p w14:paraId="5A76AF48"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The data highlights the effective implementation of various knowledge management (KM) practices at Baba Ahmed University Kano. A significant majority (18% agree, 84% strongly agree) affirm the availability of knowledge-sharing platforms such as meetings and forums, indicating a strong emphasis on collaborative practices. The findings agreed with Entsua-Mensah, and Van Der Walt (2022) examined Knowledge Management Practices in Academic Libraries in Ghana. Found that knowledge management practices employed by libraries to manage knowledge in academic libraries, mentorship, coaching, peer assistance, refresher courses, open access, conferences, orientation programs and brainstorming. Similarly, 46% agree and 58% strongly agree that the university provides tools and resources for effective knowledge storage and retrieval, showcasing robust infrastructural support for KM. Additionally, 48% agree and 57% strongly agree that staff is encouraged to document their expertise and experiences, reflecting an institutional culture of preserving knowledge. The findings collaborated that of Onifade, Oyelude, and Uthman, (2023) examined librarians’ perception of knowledge management in Nigerian university libraries and discovered that they perceived it positively. It also identified KM practices in Nigerian university libraries, such as brainstorming, knowledge sharing and mentoring.  Furthermore, 46% agree and 56% strongly agree that adequate training on KM systems is provided, suggesting a focus on building staff capacity for KM utilization. </w:t>
      </w:r>
    </w:p>
    <w:p w14:paraId="162F3A25"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b/>
          <w:bCs/>
          <w:sz w:val="24"/>
          <w:szCs w:val="24"/>
        </w:rPr>
        <w:t>Table 4:  Challenges hinder the successful implementation and utilization of knowledge management practices</w:t>
      </w:r>
    </w:p>
    <w:tbl>
      <w:tblPr>
        <w:tblStyle w:val="LightShading"/>
        <w:tblW w:w="8599" w:type="dxa"/>
        <w:tblLook w:val="06A0" w:firstRow="1" w:lastRow="0" w:firstColumn="1" w:lastColumn="0" w:noHBand="1" w:noVBand="1"/>
      </w:tblPr>
      <w:tblGrid>
        <w:gridCol w:w="3064"/>
        <w:gridCol w:w="1343"/>
        <w:gridCol w:w="1105"/>
        <w:gridCol w:w="1003"/>
        <w:gridCol w:w="825"/>
        <w:gridCol w:w="1259"/>
      </w:tblGrid>
      <w:tr w:rsidR="006629B3" w:rsidRPr="00E85FCB" w14:paraId="532129FC" w14:textId="77777777" w:rsidTr="006629B3">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2CD660E1"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color w:val="auto"/>
                <w:sz w:val="24"/>
                <w:szCs w:val="24"/>
              </w:rPr>
              <w:t xml:space="preserve">Items </w:t>
            </w:r>
          </w:p>
        </w:tc>
        <w:tc>
          <w:tcPr>
            <w:tcW w:w="0" w:type="auto"/>
            <w:hideMark/>
          </w:tcPr>
          <w:p w14:paraId="374F5D7F"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Strongly Disagree</w:t>
            </w:r>
          </w:p>
        </w:tc>
        <w:tc>
          <w:tcPr>
            <w:tcW w:w="0" w:type="auto"/>
            <w:hideMark/>
          </w:tcPr>
          <w:p w14:paraId="7AC2AF18"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Disagree</w:t>
            </w:r>
          </w:p>
        </w:tc>
        <w:tc>
          <w:tcPr>
            <w:tcW w:w="0" w:type="auto"/>
            <w:hideMark/>
          </w:tcPr>
          <w:p w14:paraId="19C42362"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Neutral</w:t>
            </w:r>
          </w:p>
        </w:tc>
        <w:tc>
          <w:tcPr>
            <w:tcW w:w="0" w:type="auto"/>
            <w:hideMark/>
          </w:tcPr>
          <w:p w14:paraId="148E1D3A"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Agree</w:t>
            </w:r>
          </w:p>
        </w:tc>
        <w:tc>
          <w:tcPr>
            <w:tcW w:w="0" w:type="auto"/>
            <w:hideMark/>
          </w:tcPr>
          <w:p w14:paraId="2B03FD82" w14:textId="77777777" w:rsidR="006629B3" w:rsidRPr="00E85FCB" w:rsidRDefault="00000000" w:rsidP="00E85FCB">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Strongly Agree</w:t>
            </w:r>
          </w:p>
        </w:tc>
      </w:tr>
      <w:tr w:rsidR="006629B3" w:rsidRPr="00E85FCB" w14:paraId="092EE674" w14:textId="77777777" w:rsidTr="006629B3">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3A548682"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 xml:space="preserve">Lack of awareness is a </w:t>
            </w:r>
            <w:r w:rsidRPr="00E85FCB">
              <w:rPr>
                <w:rFonts w:ascii="Times New Roman" w:hAnsi="Times New Roman" w:cs="Times New Roman"/>
                <w:b w:val="0"/>
                <w:color w:val="auto"/>
                <w:sz w:val="24"/>
                <w:szCs w:val="24"/>
              </w:rPr>
              <w:lastRenderedPageBreak/>
              <w:t>barrier to effective KM implementation.</w:t>
            </w:r>
          </w:p>
        </w:tc>
        <w:tc>
          <w:tcPr>
            <w:tcW w:w="0" w:type="auto"/>
            <w:hideMark/>
          </w:tcPr>
          <w:p w14:paraId="57B8FA86"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lastRenderedPageBreak/>
              <w:t>1</w:t>
            </w:r>
          </w:p>
        </w:tc>
        <w:tc>
          <w:tcPr>
            <w:tcW w:w="0" w:type="auto"/>
            <w:hideMark/>
          </w:tcPr>
          <w:p w14:paraId="6E6FC397"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w:t>
            </w:r>
          </w:p>
        </w:tc>
        <w:tc>
          <w:tcPr>
            <w:tcW w:w="0" w:type="auto"/>
            <w:hideMark/>
          </w:tcPr>
          <w:p w14:paraId="50AF5AAF"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w:t>
            </w:r>
          </w:p>
        </w:tc>
        <w:tc>
          <w:tcPr>
            <w:tcW w:w="0" w:type="auto"/>
            <w:hideMark/>
          </w:tcPr>
          <w:p w14:paraId="7236DBE4"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34</w:t>
            </w:r>
          </w:p>
        </w:tc>
        <w:tc>
          <w:tcPr>
            <w:tcW w:w="0" w:type="auto"/>
            <w:hideMark/>
          </w:tcPr>
          <w:p w14:paraId="3D9E9E62"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66</w:t>
            </w:r>
          </w:p>
        </w:tc>
      </w:tr>
      <w:tr w:rsidR="006629B3" w:rsidRPr="00E85FCB" w14:paraId="38D4A1E7" w14:textId="77777777" w:rsidTr="006629B3">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674BA33D"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Technological challenges hinder knowledge sharing and storage.</w:t>
            </w:r>
          </w:p>
        </w:tc>
        <w:tc>
          <w:tcPr>
            <w:tcW w:w="0" w:type="auto"/>
            <w:hideMark/>
          </w:tcPr>
          <w:p w14:paraId="5BC256B7"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0" w:type="auto"/>
            <w:hideMark/>
          </w:tcPr>
          <w:p w14:paraId="4985987A"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0" w:type="auto"/>
            <w:hideMark/>
          </w:tcPr>
          <w:p w14:paraId="25374CAD"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0" w:type="auto"/>
            <w:hideMark/>
          </w:tcPr>
          <w:p w14:paraId="55853FD8"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52</w:t>
            </w:r>
          </w:p>
        </w:tc>
        <w:tc>
          <w:tcPr>
            <w:tcW w:w="0" w:type="auto"/>
            <w:hideMark/>
          </w:tcPr>
          <w:p w14:paraId="73EF27BE"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56</w:t>
            </w:r>
          </w:p>
        </w:tc>
      </w:tr>
      <w:tr w:rsidR="006629B3" w:rsidRPr="00E85FCB" w14:paraId="72299B8B" w14:textId="77777777" w:rsidTr="006629B3">
        <w:trPr>
          <w:trHeight w:val="560"/>
        </w:trPr>
        <w:tc>
          <w:tcPr>
            <w:cnfStyle w:val="001000000000" w:firstRow="0" w:lastRow="0" w:firstColumn="1" w:lastColumn="0" w:oddVBand="0" w:evenVBand="0" w:oddHBand="0" w:evenHBand="0" w:firstRowFirstColumn="0" w:firstRowLastColumn="0" w:lastRowFirstColumn="0" w:lastRowLastColumn="0"/>
            <w:tcW w:w="0" w:type="auto"/>
            <w:hideMark/>
          </w:tcPr>
          <w:p w14:paraId="5053FAC0"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Staff reluctance to share knowledge affects KM practices negatively.</w:t>
            </w:r>
          </w:p>
        </w:tc>
        <w:tc>
          <w:tcPr>
            <w:tcW w:w="0" w:type="auto"/>
            <w:hideMark/>
          </w:tcPr>
          <w:p w14:paraId="40C77DCD"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0" w:type="auto"/>
            <w:hideMark/>
          </w:tcPr>
          <w:p w14:paraId="40320A73"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12</w:t>
            </w:r>
          </w:p>
        </w:tc>
        <w:tc>
          <w:tcPr>
            <w:tcW w:w="0" w:type="auto"/>
            <w:hideMark/>
          </w:tcPr>
          <w:p w14:paraId="5AC7A39C"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0</w:t>
            </w:r>
          </w:p>
        </w:tc>
        <w:tc>
          <w:tcPr>
            <w:tcW w:w="0" w:type="auto"/>
            <w:hideMark/>
          </w:tcPr>
          <w:p w14:paraId="37DC7C9A"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50</w:t>
            </w:r>
          </w:p>
        </w:tc>
        <w:tc>
          <w:tcPr>
            <w:tcW w:w="0" w:type="auto"/>
            <w:hideMark/>
          </w:tcPr>
          <w:p w14:paraId="20A4ED2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46</w:t>
            </w:r>
          </w:p>
        </w:tc>
      </w:tr>
      <w:tr w:rsidR="006629B3" w:rsidRPr="00E85FCB" w14:paraId="47B36068" w14:textId="77777777" w:rsidTr="006629B3">
        <w:trPr>
          <w:trHeight w:val="575"/>
        </w:trPr>
        <w:tc>
          <w:tcPr>
            <w:cnfStyle w:val="001000000000" w:firstRow="0" w:lastRow="0" w:firstColumn="1" w:lastColumn="0" w:oddVBand="0" w:evenVBand="0" w:oddHBand="0" w:evenHBand="0" w:firstRowFirstColumn="0" w:firstRowLastColumn="0" w:lastRowFirstColumn="0" w:lastRowLastColumn="0"/>
            <w:tcW w:w="0" w:type="auto"/>
            <w:hideMark/>
          </w:tcPr>
          <w:p w14:paraId="4141292B" w14:textId="77777777" w:rsidR="006629B3" w:rsidRPr="00E85FCB" w:rsidRDefault="00000000" w:rsidP="00E85FCB">
            <w:pPr>
              <w:spacing w:after="0" w:line="360" w:lineRule="auto"/>
              <w:jc w:val="both"/>
              <w:rPr>
                <w:rFonts w:ascii="Times New Roman" w:hAnsi="Times New Roman" w:cs="Times New Roman"/>
                <w:color w:val="auto"/>
                <w:sz w:val="24"/>
                <w:szCs w:val="24"/>
              </w:rPr>
            </w:pPr>
            <w:r w:rsidRPr="00E85FCB">
              <w:rPr>
                <w:rFonts w:ascii="Times New Roman" w:hAnsi="Times New Roman" w:cs="Times New Roman"/>
                <w:b w:val="0"/>
                <w:color w:val="auto"/>
                <w:sz w:val="24"/>
                <w:szCs w:val="24"/>
              </w:rPr>
              <w:t>There is insufficient leadership support for KM initiatives.</w:t>
            </w:r>
          </w:p>
        </w:tc>
        <w:tc>
          <w:tcPr>
            <w:tcW w:w="0" w:type="auto"/>
            <w:hideMark/>
          </w:tcPr>
          <w:p w14:paraId="7BD53241"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w:t>
            </w:r>
          </w:p>
        </w:tc>
        <w:tc>
          <w:tcPr>
            <w:tcW w:w="0" w:type="auto"/>
            <w:hideMark/>
          </w:tcPr>
          <w:p w14:paraId="3CF5ED70"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5</w:t>
            </w:r>
          </w:p>
        </w:tc>
        <w:tc>
          <w:tcPr>
            <w:tcW w:w="0" w:type="auto"/>
            <w:hideMark/>
          </w:tcPr>
          <w:p w14:paraId="41A2A50C"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23</w:t>
            </w:r>
          </w:p>
        </w:tc>
        <w:tc>
          <w:tcPr>
            <w:tcW w:w="0" w:type="auto"/>
            <w:hideMark/>
          </w:tcPr>
          <w:p w14:paraId="17A2A284"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42</w:t>
            </w:r>
          </w:p>
        </w:tc>
        <w:tc>
          <w:tcPr>
            <w:tcW w:w="0" w:type="auto"/>
            <w:hideMark/>
          </w:tcPr>
          <w:p w14:paraId="55415DAC" w14:textId="77777777" w:rsidR="006629B3" w:rsidRPr="00E85FCB" w:rsidRDefault="00000000" w:rsidP="00E85FCB">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85FCB">
              <w:rPr>
                <w:rFonts w:ascii="Times New Roman" w:hAnsi="Times New Roman" w:cs="Times New Roman"/>
                <w:color w:val="auto"/>
                <w:sz w:val="24"/>
                <w:szCs w:val="24"/>
              </w:rPr>
              <w:t>34</w:t>
            </w:r>
          </w:p>
        </w:tc>
      </w:tr>
    </w:tbl>
    <w:p w14:paraId="47865637" w14:textId="77777777" w:rsidR="006629B3" w:rsidRPr="00E85FCB" w:rsidRDefault="00000000" w:rsidP="00E85FCB">
      <w:pPr>
        <w:spacing w:after="0" w:line="360" w:lineRule="auto"/>
        <w:jc w:val="both"/>
        <w:rPr>
          <w:rFonts w:ascii="Times New Roman" w:hAnsi="Times New Roman" w:cs="Times New Roman"/>
          <w:b/>
          <w:sz w:val="24"/>
          <w:szCs w:val="24"/>
        </w:rPr>
      </w:pPr>
      <w:r w:rsidRPr="00E85FCB">
        <w:rPr>
          <w:rFonts w:ascii="Times New Roman" w:hAnsi="Times New Roman" w:cs="Times New Roman"/>
          <w:b/>
          <w:sz w:val="24"/>
          <w:szCs w:val="24"/>
        </w:rPr>
        <w:t>Source: Field Work Survey, 2025</w:t>
      </w:r>
    </w:p>
    <w:p w14:paraId="07A64D0F"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findings reveal several challenges that hinder the successful implementation and utilization of knowledge management (KM) practices at Baba Ahmed University Kano. A majority (34% agree, 66% strongly agree) identify lack of awareness as a significant barrier to effective KM implementation, highlighting the need for more sensitization efforts. Technological challenges are also prominent, with 52% agreeing and 56% strongly agreeing that they hinder knowledge sharing and storage, emphasizing the need for improved IT infrastructure. Additionally, staff reluctance to share knowledge is viewed negatively by 50% agree and 46% strongly agree, suggesting cultural or motivational issues affecting KM practices. Lastly, 42% agree and 34% strongly agree that leadership support for KM initiatives is insufficient, while 23% remain neutral, indicating mixed perceptions about the role of leadership in promoting KM. These challenges highlight areas requiring strategic attention to enhance KM practices at the university.</w:t>
      </w:r>
      <w:r w:rsidRPr="00E85FCB">
        <w:rPr>
          <w:rFonts w:ascii="Times New Roman" w:hAnsi="Times New Roman" w:cs="Times New Roman"/>
          <w:bCs/>
          <w:sz w:val="24"/>
          <w:szCs w:val="24"/>
        </w:rPr>
        <w:t xml:space="preserve">  The findings agreed with Ajiboye and Tella (2020)</w:t>
      </w:r>
      <w:r w:rsidRPr="00E85FCB">
        <w:rPr>
          <w:rFonts w:ascii="Times New Roman" w:hAnsi="Times New Roman" w:cs="Times New Roman"/>
          <w:sz w:val="24"/>
          <w:szCs w:val="24"/>
        </w:rPr>
        <w:t xml:space="preserve"> investigated the challenges of implementing KM practices in Nigerian universities, focusing on the technological and cultural barriers. The study found that technological limitations, such as outdated software and inadequate infrastructure, were major barriers to effective KM implementation. Additionally, cultural resistance, lack of collaboration, and insufficient leadership support were identified as significant challenges. The study recommended that universities invest in modern KM tools and foster a culture of trust and collaboration</w:t>
      </w:r>
    </w:p>
    <w:p w14:paraId="420FC934" w14:textId="77777777" w:rsidR="00294A60" w:rsidRDefault="00294A60" w:rsidP="00E85FCB">
      <w:pPr>
        <w:spacing w:after="0" w:line="360" w:lineRule="auto"/>
        <w:jc w:val="both"/>
        <w:rPr>
          <w:rFonts w:ascii="Times New Roman" w:hAnsi="Times New Roman" w:cs="Times New Roman"/>
          <w:b/>
          <w:bCs/>
          <w:sz w:val="24"/>
          <w:szCs w:val="24"/>
        </w:rPr>
      </w:pPr>
    </w:p>
    <w:p w14:paraId="7C5D5889" w14:textId="77777777" w:rsidR="00294A60" w:rsidRDefault="00294A60" w:rsidP="00E85FCB">
      <w:pPr>
        <w:spacing w:after="0" w:line="360" w:lineRule="auto"/>
        <w:jc w:val="both"/>
        <w:rPr>
          <w:rFonts w:ascii="Times New Roman" w:hAnsi="Times New Roman" w:cs="Times New Roman"/>
          <w:b/>
          <w:bCs/>
          <w:sz w:val="24"/>
          <w:szCs w:val="24"/>
        </w:rPr>
      </w:pPr>
    </w:p>
    <w:p w14:paraId="28CBB846" w14:textId="77777777" w:rsidR="00294A60" w:rsidRDefault="00294A60" w:rsidP="00E85FCB">
      <w:pPr>
        <w:spacing w:after="0" w:line="360" w:lineRule="auto"/>
        <w:jc w:val="both"/>
        <w:rPr>
          <w:rFonts w:ascii="Times New Roman" w:hAnsi="Times New Roman" w:cs="Times New Roman"/>
          <w:b/>
          <w:bCs/>
          <w:sz w:val="24"/>
          <w:szCs w:val="24"/>
        </w:rPr>
      </w:pPr>
    </w:p>
    <w:p w14:paraId="11E6DA18" w14:textId="241A8777"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t xml:space="preserve">5.1 </w:t>
      </w:r>
      <w:r w:rsidR="00294A60" w:rsidRPr="00E85FCB">
        <w:rPr>
          <w:rFonts w:ascii="Times New Roman" w:hAnsi="Times New Roman" w:cs="Times New Roman"/>
          <w:b/>
          <w:bCs/>
          <w:sz w:val="24"/>
          <w:szCs w:val="24"/>
        </w:rPr>
        <w:t>CONCLUSION</w:t>
      </w:r>
    </w:p>
    <w:p w14:paraId="6049938C"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This study investigated the perception and practice of knowledge management (KM) at Baba Ahmed University Kano, focusing on staff attitudes, implemented practices, and challenges hindering effective KM utilization. The findings demonstrate that KM is perceived positively by staff, with a clear acknowledgment of its role in improving individual and institutional performance. The university has implemented key KM practices, including knowledge-sharing platforms and tools for storage and retrieval. However, challenges such as lack of awareness, technological limitations, and insufficient leadership support remain significant barriers to optimal KM utilization. The study concludes that while Baba Ahmed University has taken steps to embrace KM, addressing these challenges is critical to unlocking its full potential. By fostering a culture of collaboration, enhancing infrastructure, and providing continuous training and leadership support, the university can strengthen its KM practices. These efforts will not only enhance institutional efficiency but also contribute to the broader objective of academic excellence and innovation. </w:t>
      </w:r>
    </w:p>
    <w:p w14:paraId="01AE50FB" w14:textId="1CFD01A2" w:rsidR="006629B3" w:rsidRPr="00E85FCB" w:rsidRDefault="00000000" w:rsidP="00E85FCB">
      <w:pPr>
        <w:spacing w:after="0" w:line="360" w:lineRule="auto"/>
        <w:jc w:val="both"/>
        <w:rPr>
          <w:rFonts w:ascii="Times New Roman" w:hAnsi="Times New Roman" w:cs="Times New Roman"/>
          <w:b/>
          <w:bCs/>
          <w:sz w:val="24"/>
          <w:szCs w:val="24"/>
        </w:rPr>
      </w:pPr>
      <w:r w:rsidRPr="00E85FCB">
        <w:rPr>
          <w:rFonts w:ascii="Times New Roman" w:hAnsi="Times New Roman" w:cs="Times New Roman"/>
          <w:b/>
          <w:bCs/>
          <w:sz w:val="24"/>
          <w:szCs w:val="24"/>
        </w:rPr>
        <w:t xml:space="preserve">6.1 </w:t>
      </w:r>
      <w:r w:rsidR="00294A60" w:rsidRPr="00E85FCB">
        <w:rPr>
          <w:rFonts w:ascii="Times New Roman" w:hAnsi="Times New Roman" w:cs="Times New Roman"/>
          <w:b/>
          <w:bCs/>
          <w:sz w:val="24"/>
          <w:szCs w:val="24"/>
        </w:rPr>
        <w:t>RECOMMENDATIONS</w:t>
      </w:r>
    </w:p>
    <w:p w14:paraId="17656EF9" w14:textId="77777777" w:rsidR="006629B3" w:rsidRPr="00E85FCB" w:rsidRDefault="00000000" w:rsidP="00E85FCB">
      <w:p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Based on the findings of this study, the following recommendations are put forward</w:t>
      </w:r>
    </w:p>
    <w:p w14:paraId="295F0C5F" w14:textId="77777777" w:rsidR="006629B3" w:rsidRPr="00E85FCB" w:rsidRDefault="00000000" w:rsidP="00E85FCB">
      <w:pPr>
        <w:pStyle w:val="ListParagraph"/>
        <w:numPr>
          <w:ilvl w:val="0"/>
          <w:numId w:val="5"/>
        </w:num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university should intensify efforts to raise awareness about knowledge management (KM) through regular workshops, seminars, and campaigns.</w:t>
      </w:r>
    </w:p>
    <w:p w14:paraId="3E6A4EAF" w14:textId="77777777" w:rsidR="006629B3" w:rsidRPr="00E85FCB" w:rsidRDefault="00000000" w:rsidP="00E85FCB">
      <w:pPr>
        <w:pStyle w:val="ListParagraph"/>
        <w:numPr>
          <w:ilvl w:val="0"/>
          <w:numId w:val="5"/>
        </w:num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The university should strengthen existing KM practices by investing in advanced tools and platforms that facilitate seamless knowledge sharing and storage. Furthermore, regular training sessions should be organized to ensure that staff can effectively use these systems. Introducing structured guidelines for documenting and sharing knowledge across departments will also enhance the efficiency of KM practices.</w:t>
      </w:r>
    </w:p>
    <w:p w14:paraId="0F5975EE" w14:textId="77777777" w:rsidR="006629B3" w:rsidRPr="00E85FCB" w:rsidRDefault="00000000" w:rsidP="00E85FCB">
      <w:pPr>
        <w:pStyle w:val="ListParagraph"/>
        <w:numPr>
          <w:ilvl w:val="0"/>
          <w:numId w:val="5"/>
        </w:numPr>
        <w:spacing w:after="0" w:line="360" w:lineRule="auto"/>
        <w:jc w:val="both"/>
        <w:rPr>
          <w:rFonts w:ascii="Times New Roman" w:hAnsi="Times New Roman" w:cs="Times New Roman"/>
          <w:sz w:val="24"/>
          <w:szCs w:val="24"/>
        </w:rPr>
      </w:pPr>
      <w:r w:rsidRPr="00E85FCB">
        <w:rPr>
          <w:rFonts w:ascii="Times New Roman" w:hAnsi="Times New Roman" w:cs="Times New Roman"/>
          <w:sz w:val="24"/>
          <w:szCs w:val="24"/>
        </w:rPr>
        <w:t xml:space="preserve">To address the identified challenges, the university should prioritize improving its technological infrastructure, such as providing high-speed internet and robust knowledge management systems. Additionally, leadership should play a more active role in promoting KM by establishing clear policies and offering incentives to staff who contribute significantly to KM initiatives. </w:t>
      </w:r>
    </w:p>
    <w:p w14:paraId="760DE394" w14:textId="77777777" w:rsidR="006629B3" w:rsidRPr="00E85FCB" w:rsidRDefault="006629B3" w:rsidP="00E85FCB">
      <w:pPr>
        <w:spacing w:line="360" w:lineRule="auto"/>
        <w:jc w:val="both"/>
        <w:rPr>
          <w:rFonts w:ascii="Times New Roman" w:hAnsi="Times New Roman" w:cs="Times New Roman"/>
          <w:sz w:val="24"/>
          <w:szCs w:val="24"/>
        </w:rPr>
      </w:pPr>
    </w:p>
    <w:p w14:paraId="0DE0A6D8" w14:textId="77777777" w:rsidR="006629B3" w:rsidRPr="00E85FCB" w:rsidRDefault="006629B3" w:rsidP="00E85FCB">
      <w:pPr>
        <w:spacing w:line="360" w:lineRule="auto"/>
        <w:jc w:val="both"/>
        <w:rPr>
          <w:rFonts w:ascii="Times New Roman" w:hAnsi="Times New Roman" w:cs="Times New Roman"/>
          <w:sz w:val="24"/>
          <w:szCs w:val="24"/>
        </w:rPr>
      </w:pPr>
    </w:p>
    <w:p w14:paraId="7E6D6C87" w14:textId="77777777" w:rsidR="006629B3" w:rsidRPr="00E85FCB" w:rsidRDefault="006629B3" w:rsidP="00E85FCB">
      <w:pPr>
        <w:spacing w:line="360" w:lineRule="auto"/>
        <w:jc w:val="both"/>
        <w:rPr>
          <w:rFonts w:ascii="Times New Roman" w:hAnsi="Times New Roman" w:cs="Times New Roman"/>
          <w:sz w:val="24"/>
          <w:szCs w:val="24"/>
        </w:rPr>
      </w:pPr>
    </w:p>
    <w:p w14:paraId="46E982DC" w14:textId="77777777" w:rsidR="006629B3" w:rsidRPr="00E85FCB" w:rsidRDefault="006629B3" w:rsidP="00E85FCB">
      <w:pPr>
        <w:spacing w:line="360" w:lineRule="auto"/>
        <w:jc w:val="both"/>
        <w:rPr>
          <w:rFonts w:ascii="Times New Roman" w:hAnsi="Times New Roman" w:cs="Times New Roman"/>
          <w:sz w:val="24"/>
          <w:szCs w:val="24"/>
        </w:rPr>
      </w:pPr>
    </w:p>
    <w:p w14:paraId="074E09AB" w14:textId="77777777" w:rsidR="006629B3" w:rsidRPr="00E85FCB" w:rsidRDefault="006629B3" w:rsidP="00E85FCB">
      <w:pPr>
        <w:spacing w:line="360" w:lineRule="auto"/>
        <w:jc w:val="both"/>
        <w:rPr>
          <w:rFonts w:ascii="Times New Roman" w:hAnsi="Times New Roman" w:cs="Times New Roman"/>
          <w:sz w:val="24"/>
          <w:szCs w:val="24"/>
        </w:rPr>
      </w:pPr>
    </w:p>
    <w:p w14:paraId="57D58D22" w14:textId="77777777" w:rsidR="006629B3" w:rsidRPr="00E85FCB" w:rsidRDefault="006629B3" w:rsidP="00E85FCB">
      <w:pPr>
        <w:spacing w:line="360" w:lineRule="auto"/>
        <w:jc w:val="both"/>
        <w:rPr>
          <w:rFonts w:ascii="Times New Roman" w:hAnsi="Times New Roman" w:cs="Times New Roman"/>
          <w:sz w:val="24"/>
          <w:szCs w:val="24"/>
        </w:rPr>
      </w:pPr>
    </w:p>
    <w:p w14:paraId="36942B0B" w14:textId="77777777" w:rsidR="006629B3" w:rsidRPr="00E85FCB" w:rsidRDefault="006629B3" w:rsidP="00E85FCB">
      <w:pPr>
        <w:spacing w:line="360" w:lineRule="auto"/>
        <w:jc w:val="both"/>
        <w:rPr>
          <w:rFonts w:ascii="Times New Roman" w:hAnsi="Times New Roman" w:cs="Times New Roman"/>
          <w:sz w:val="24"/>
          <w:szCs w:val="24"/>
        </w:rPr>
      </w:pPr>
    </w:p>
    <w:p w14:paraId="6D4408BB" w14:textId="77777777" w:rsidR="006629B3" w:rsidRPr="00E85FCB" w:rsidRDefault="006629B3" w:rsidP="00E85FCB">
      <w:pPr>
        <w:spacing w:line="360" w:lineRule="auto"/>
        <w:jc w:val="both"/>
        <w:rPr>
          <w:rFonts w:ascii="Times New Roman" w:hAnsi="Times New Roman" w:cs="Times New Roman"/>
          <w:sz w:val="24"/>
          <w:szCs w:val="24"/>
        </w:rPr>
      </w:pPr>
    </w:p>
    <w:p w14:paraId="660FCF90" w14:textId="77777777" w:rsidR="006629B3" w:rsidRPr="00E85FCB" w:rsidRDefault="006629B3" w:rsidP="00E85FCB">
      <w:pPr>
        <w:spacing w:line="360" w:lineRule="auto"/>
        <w:jc w:val="both"/>
        <w:rPr>
          <w:rFonts w:ascii="Times New Roman" w:hAnsi="Times New Roman" w:cs="Times New Roman"/>
          <w:sz w:val="24"/>
          <w:szCs w:val="24"/>
        </w:rPr>
      </w:pPr>
    </w:p>
    <w:p w14:paraId="079ABB3B" w14:textId="77777777" w:rsidR="006629B3" w:rsidRPr="00E85FCB" w:rsidRDefault="006629B3" w:rsidP="00E85FCB">
      <w:pPr>
        <w:spacing w:line="360" w:lineRule="auto"/>
        <w:jc w:val="both"/>
        <w:rPr>
          <w:rFonts w:ascii="Times New Roman" w:hAnsi="Times New Roman" w:cs="Times New Roman"/>
          <w:sz w:val="24"/>
          <w:szCs w:val="24"/>
        </w:rPr>
      </w:pPr>
    </w:p>
    <w:p w14:paraId="560D79D5" w14:textId="77777777" w:rsidR="006629B3" w:rsidRPr="00E85FCB" w:rsidRDefault="006629B3" w:rsidP="00E85FCB">
      <w:pPr>
        <w:spacing w:line="360" w:lineRule="auto"/>
        <w:jc w:val="both"/>
        <w:rPr>
          <w:rFonts w:ascii="Times New Roman" w:hAnsi="Times New Roman" w:cs="Times New Roman"/>
          <w:sz w:val="24"/>
          <w:szCs w:val="24"/>
        </w:rPr>
      </w:pPr>
    </w:p>
    <w:p w14:paraId="5E07D172" w14:textId="77777777" w:rsidR="006629B3" w:rsidRPr="00E85FCB" w:rsidRDefault="006629B3" w:rsidP="00E85FCB">
      <w:pPr>
        <w:spacing w:line="360" w:lineRule="auto"/>
        <w:jc w:val="both"/>
        <w:rPr>
          <w:rFonts w:ascii="Times New Roman" w:hAnsi="Times New Roman" w:cs="Times New Roman"/>
          <w:sz w:val="24"/>
          <w:szCs w:val="24"/>
        </w:rPr>
      </w:pPr>
    </w:p>
    <w:p w14:paraId="6CFADFEC" w14:textId="77777777" w:rsidR="006629B3" w:rsidRPr="00E85FCB" w:rsidRDefault="006629B3" w:rsidP="00E85FCB">
      <w:pPr>
        <w:spacing w:line="360" w:lineRule="auto"/>
        <w:jc w:val="both"/>
        <w:rPr>
          <w:rFonts w:ascii="Times New Roman" w:hAnsi="Times New Roman" w:cs="Times New Roman"/>
          <w:sz w:val="24"/>
          <w:szCs w:val="24"/>
        </w:rPr>
      </w:pPr>
    </w:p>
    <w:p w14:paraId="6F6D54F2" w14:textId="77777777" w:rsidR="006629B3" w:rsidRPr="00E85FCB" w:rsidRDefault="006629B3" w:rsidP="00E85FCB">
      <w:pPr>
        <w:spacing w:line="360" w:lineRule="auto"/>
        <w:jc w:val="both"/>
        <w:rPr>
          <w:rFonts w:ascii="Times New Roman" w:hAnsi="Times New Roman" w:cs="Times New Roman"/>
          <w:sz w:val="24"/>
          <w:szCs w:val="24"/>
        </w:rPr>
      </w:pPr>
    </w:p>
    <w:p w14:paraId="5060BDA0" w14:textId="77777777" w:rsidR="006629B3" w:rsidRPr="00E85FCB" w:rsidRDefault="006629B3" w:rsidP="00E85FCB">
      <w:pPr>
        <w:spacing w:line="360" w:lineRule="auto"/>
        <w:jc w:val="both"/>
        <w:rPr>
          <w:rFonts w:ascii="Times New Roman" w:hAnsi="Times New Roman" w:cs="Times New Roman"/>
          <w:sz w:val="24"/>
          <w:szCs w:val="24"/>
        </w:rPr>
      </w:pPr>
    </w:p>
    <w:p w14:paraId="2A578AC1" w14:textId="77777777" w:rsidR="006629B3" w:rsidRPr="00E85FCB" w:rsidRDefault="00000000" w:rsidP="00E85FCB">
      <w:pPr>
        <w:spacing w:line="360" w:lineRule="auto"/>
        <w:jc w:val="both"/>
        <w:rPr>
          <w:rFonts w:ascii="Times New Roman" w:hAnsi="Times New Roman" w:cs="Times New Roman"/>
          <w:b/>
          <w:sz w:val="24"/>
          <w:szCs w:val="24"/>
        </w:rPr>
      </w:pPr>
      <w:r w:rsidRPr="00E85FCB">
        <w:rPr>
          <w:rFonts w:ascii="Times New Roman" w:hAnsi="Times New Roman" w:cs="Times New Roman"/>
          <w:b/>
          <w:sz w:val="24"/>
          <w:szCs w:val="24"/>
        </w:rPr>
        <w:br w:type="page"/>
      </w:r>
    </w:p>
    <w:p w14:paraId="7B72C99A" w14:textId="42B0448A" w:rsidR="006629B3" w:rsidRPr="00E85FCB" w:rsidRDefault="00294A60" w:rsidP="00E85FCB">
      <w:pPr>
        <w:spacing w:line="360" w:lineRule="auto"/>
        <w:jc w:val="both"/>
        <w:rPr>
          <w:rFonts w:ascii="Times New Roman" w:hAnsi="Times New Roman" w:cs="Times New Roman"/>
          <w:b/>
          <w:sz w:val="24"/>
          <w:szCs w:val="24"/>
        </w:rPr>
      </w:pPr>
      <w:r w:rsidRPr="00E85FCB">
        <w:rPr>
          <w:rFonts w:ascii="Times New Roman" w:hAnsi="Times New Roman" w:cs="Times New Roman"/>
          <w:b/>
          <w:sz w:val="24"/>
          <w:szCs w:val="24"/>
        </w:rPr>
        <w:lastRenderedPageBreak/>
        <w:t xml:space="preserve">REFERENCES </w:t>
      </w:r>
    </w:p>
    <w:p w14:paraId="7DAD21B0"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Abbas, K. D., &amp; Mairiga, D. U. (2022). Perception of academic librarians towards knowledge sharing for service delivery in university libraries in Kaduna State. </w:t>
      </w:r>
      <w:r w:rsidRPr="00E85FCB">
        <w:rPr>
          <w:rStyle w:val="Emphasis"/>
          <w:rFonts w:ascii="Times New Roman" w:hAnsi="Times New Roman" w:cs="Times New Roman"/>
          <w:sz w:val="24"/>
          <w:szCs w:val="24"/>
        </w:rPr>
        <w:t>Samaru Journal of Information Studies, 22</w:t>
      </w:r>
      <w:r w:rsidRPr="00E85FCB">
        <w:rPr>
          <w:rFonts w:ascii="Times New Roman" w:hAnsi="Times New Roman" w:cs="Times New Roman"/>
          <w:sz w:val="24"/>
          <w:szCs w:val="24"/>
        </w:rPr>
        <w:t>(1), 14-25</w:t>
      </w:r>
    </w:p>
    <w:p w14:paraId="75F249CE" w14:textId="77777777" w:rsidR="006629B3" w:rsidRPr="00E85FCB" w:rsidRDefault="00000000" w:rsidP="00E85FCB">
      <w:pPr>
        <w:spacing w:line="36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Abubakar, B. M., &amp; Auyo, M. A. (2022). Perceptions of academic librarians about knowledge management (KM): The experience of Bayero University, Kano, Nigeria. </w:t>
      </w:r>
      <w:r w:rsidRPr="00E85FCB">
        <w:rPr>
          <w:rStyle w:val="Emphasis"/>
          <w:rFonts w:ascii="Times New Roman" w:hAnsi="Times New Roman" w:cs="Times New Roman"/>
          <w:sz w:val="24"/>
          <w:szCs w:val="24"/>
        </w:rPr>
        <w:t>A Journal of the Department of Educational Management, University of Ibadan, 23</w:t>
      </w:r>
      <w:r w:rsidRPr="00E85FCB">
        <w:rPr>
          <w:rFonts w:ascii="Times New Roman" w:hAnsi="Times New Roman" w:cs="Times New Roman"/>
          <w:sz w:val="24"/>
          <w:szCs w:val="24"/>
        </w:rPr>
        <w:t>(2),</w:t>
      </w:r>
    </w:p>
    <w:p w14:paraId="6B066130"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Ahmed, B., Mohammad Noor, N. H., &amp; Ahmed, M. (2022</w:t>
      </w:r>
      <w:proofErr w:type="gramStart"/>
      <w:r w:rsidRPr="00E85FCB">
        <w:rPr>
          <w:rFonts w:ascii="Times New Roman" w:hAnsi="Times New Roman" w:cs="Times New Roman"/>
          <w:sz w:val="24"/>
          <w:szCs w:val="24"/>
        </w:rPr>
        <w:t>).Factors</w:t>
      </w:r>
      <w:proofErr w:type="gramEnd"/>
      <w:r w:rsidRPr="00E85FCB">
        <w:rPr>
          <w:rFonts w:ascii="Times New Roman" w:hAnsi="Times New Roman" w:cs="Times New Roman"/>
          <w:sz w:val="24"/>
          <w:szCs w:val="24"/>
        </w:rPr>
        <w:t xml:space="preserve"> influencing knowledge sharing practices among librarians in the Malaysian academic libraries. </w:t>
      </w:r>
      <w:r w:rsidRPr="00E85FCB">
        <w:rPr>
          <w:rFonts w:ascii="Times New Roman" w:hAnsi="Times New Roman" w:cs="Times New Roman"/>
          <w:i/>
          <w:sz w:val="24"/>
          <w:szCs w:val="24"/>
        </w:rPr>
        <w:t>The Journal of Academic Librarianship,</w:t>
      </w:r>
      <w:r w:rsidRPr="00E85FCB">
        <w:rPr>
          <w:rFonts w:ascii="Times New Roman" w:hAnsi="Times New Roman" w:cs="Times New Roman"/>
          <w:sz w:val="24"/>
          <w:szCs w:val="24"/>
        </w:rPr>
        <w:t xml:space="preserve"> 48(6), 102612. </w:t>
      </w:r>
      <w:hyperlink r:id="rId7" w:history="1">
        <w:r w:rsidR="006629B3" w:rsidRPr="00E85FCB">
          <w:rPr>
            <w:rStyle w:val="Hyperlink"/>
            <w:rFonts w:ascii="Times New Roman" w:hAnsi="Times New Roman" w:cs="Times New Roman"/>
            <w:sz w:val="24"/>
            <w:szCs w:val="24"/>
          </w:rPr>
          <w:t>https://doi.org/10.1016/j.acalib.2022.102612</w:t>
        </w:r>
      </w:hyperlink>
    </w:p>
    <w:p w14:paraId="6ECB6A4B"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Akpotohwo, F, C., Iyoha, D. O. &amp;Emefiele, D, C. (2020). Knowledge management: a strategy for mentoring in nigerian universities. </w:t>
      </w:r>
      <w:r w:rsidRPr="00E85FCB">
        <w:rPr>
          <w:rFonts w:ascii="Times New Roman" w:hAnsi="Times New Roman" w:cs="Times New Roman"/>
          <w:i/>
          <w:sz w:val="24"/>
          <w:szCs w:val="24"/>
        </w:rPr>
        <w:t>International Journal of Economics, Commerce and Management,</w:t>
      </w:r>
      <w:r w:rsidRPr="00E85FCB">
        <w:rPr>
          <w:rFonts w:ascii="Times New Roman" w:hAnsi="Times New Roman" w:cs="Times New Roman"/>
          <w:sz w:val="24"/>
          <w:szCs w:val="24"/>
        </w:rPr>
        <w:t xml:space="preserve"> 8(11), 388-398. Retrieved from </w:t>
      </w:r>
      <w:hyperlink r:id="rId8" w:history="1">
        <w:r w:rsidR="006629B3" w:rsidRPr="00E85FCB">
          <w:rPr>
            <w:rStyle w:val="Hyperlink"/>
            <w:rFonts w:ascii="Times New Roman" w:hAnsi="Times New Roman" w:cs="Times New Roman"/>
            <w:sz w:val="24"/>
            <w:szCs w:val="24"/>
          </w:rPr>
          <w:t>https://ijecm.co.uk/wp-content/uploads/2020/11/81126.pdf</w:t>
        </w:r>
      </w:hyperlink>
    </w:p>
    <w:p w14:paraId="0CB9A2D4" w14:textId="77777777" w:rsidR="006629B3" w:rsidRPr="00E85FCB" w:rsidRDefault="00000000" w:rsidP="00E85FCB">
      <w:pPr>
        <w:spacing w:line="48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Davenport, T. H., &amp; Prusak, L. (1998). </w:t>
      </w:r>
      <w:r w:rsidRPr="00E85FCB">
        <w:rPr>
          <w:rFonts w:ascii="Times New Roman" w:hAnsi="Times New Roman" w:cs="Times New Roman"/>
          <w:i/>
          <w:sz w:val="24"/>
          <w:szCs w:val="24"/>
        </w:rPr>
        <w:t>Working knowledge: How organizations manage what they know</w:t>
      </w:r>
      <w:r w:rsidRPr="00E85FCB">
        <w:rPr>
          <w:rFonts w:ascii="Times New Roman" w:hAnsi="Times New Roman" w:cs="Times New Roman"/>
          <w:sz w:val="24"/>
          <w:szCs w:val="24"/>
        </w:rPr>
        <w:t>. Harvard Business School Press.</w:t>
      </w:r>
    </w:p>
    <w:p w14:paraId="48A861ED" w14:textId="77777777" w:rsidR="006629B3" w:rsidRPr="00E85FCB" w:rsidRDefault="00000000" w:rsidP="00E85FCB">
      <w:pPr>
        <w:spacing w:line="36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Entsua-Mensah, F.O. &amp; Van Der Walt, T.B. (2022). Knowledge Management Practices in Academic Libraries in Ghana. </w:t>
      </w:r>
      <w:r w:rsidRPr="00E85FCB">
        <w:rPr>
          <w:rFonts w:ascii="Times New Roman" w:hAnsi="Times New Roman" w:cs="Times New Roman"/>
          <w:i/>
          <w:sz w:val="24"/>
          <w:szCs w:val="24"/>
        </w:rPr>
        <w:t>Regional Journal of Information and Knowledge Management,</w:t>
      </w:r>
      <w:r w:rsidRPr="00E85FCB">
        <w:rPr>
          <w:rFonts w:ascii="Times New Roman" w:hAnsi="Times New Roman" w:cs="Times New Roman"/>
          <w:sz w:val="24"/>
          <w:szCs w:val="24"/>
        </w:rPr>
        <w:t xml:space="preserve"> 7(1),92-117.</w:t>
      </w:r>
    </w:p>
    <w:p w14:paraId="7EC1A2CD"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Islam, M. N., Islam, M. S., &amp; Razzak, A. (2020). Problems of knowledge management practices in libraries and information centres of Bangladesh. </w:t>
      </w:r>
      <w:r w:rsidRPr="00E85FCB">
        <w:rPr>
          <w:rFonts w:ascii="Times New Roman" w:hAnsi="Times New Roman" w:cs="Times New Roman"/>
          <w:i/>
          <w:sz w:val="24"/>
          <w:szCs w:val="24"/>
        </w:rPr>
        <w:t>International Federation of Library Associations and Institutions</w:t>
      </w:r>
      <w:r w:rsidRPr="00E85FCB">
        <w:rPr>
          <w:rFonts w:ascii="Times New Roman" w:hAnsi="Times New Roman" w:cs="Times New Roman"/>
          <w:sz w:val="24"/>
          <w:szCs w:val="24"/>
        </w:rPr>
        <w:t xml:space="preserve">, 46(1). 34–51. </w:t>
      </w:r>
      <w:hyperlink r:id="rId9" w:history="1">
        <w:r w:rsidR="006629B3" w:rsidRPr="00E85FCB">
          <w:rPr>
            <w:rStyle w:val="Hyperlink"/>
            <w:rFonts w:ascii="Times New Roman" w:hAnsi="Times New Roman" w:cs="Times New Roman"/>
            <w:sz w:val="24"/>
            <w:szCs w:val="24"/>
          </w:rPr>
          <w:t>https://journals.sagepub.com/doi/pdf/10.1177/0340035219894359</w:t>
        </w:r>
      </w:hyperlink>
    </w:p>
    <w:p w14:paraId="658F8D47" w14:textId="77777777" w:rsidR="006629B3" w:rsidRPr="00E85FCB" w:rsidRDefault="00000000" w:rsidP="00E85FCB">
      <w:pPr>
        <w:spacing w:line="36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Nazim, M., &amp; Mukherjee, B. (2013). Librarians’ perceptions of knowledge management in developing countries: A case with Indian academic libraries. </w:t>
      </w:r>
      <w:r w:rsidRPr="00E85FCB">
        <w:rPr>
          <w:rStyle w:val="Emphasis"/>
          <w:rFonts w:ascii="Times New Roman" w:hAnsi="Times New Roman" w:cs="Times New Roman"/>
          <w:sz w:val="24"/>
          <w:szCs w:val="24"/>
        </w:rPr>
        <w:t>International Information &amp; Library Review, 45</w:t>
      </w:r>
      <w:r w:rsidRPr="00E85FCB">
        <w:rPr>
          <w:rFonts w:ascii="Times New Roman" w:hAnsi="Times New Roman" w:cs="Times New Roman"/>
          <w:sz w:val="24"/>
          <w:szCs w:val="24"/>
        </w:rPr>
        <w:t xml:space="preserve">(1-2), 63-76. </w:t>
      </w:r>
      <w:hyperlink r:id="rId10" w:history="1">
        <w:r w:rsidR="006629B3" w:rsidRPr="00E85FCB">
          <w:rPr>
            <w:rStyle w:val="Hyperlink"/>
            <w:rFonts w:ascii="Times New Roman" w:hAnsi="Times New Roman" w:cs="Times New Roman"/>
            <w:color w:val="auto"/>
            <w:sz w:val="24"/>
            <w:szCs w:val="24"/>
          </w:rPr>
          <w:t>https://doi.org/10.1080/10572317.2013.10766372</w:t>
        </w:r>
      </w:hyperlink>
    </w:p>
    <w:p w14:paraId="4F2BD1E8" w14:textId="77777777" w:rsidR="006629B3" w:rsidRPr="00E85FCB" w:rsidRDefault="00000000" w:rsidP="00E85FCB">
      <w:pPr>
        <w:spacing w:after="0" w:line="48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Nonaka, I., &amp; Takeuchi, H. (1995). The knowledge-creating company: How Japanese companies create the dynamics of innovation. Oxford University Press.</w:t>
      </w:r>
    </w:p>
    <w:p w14:paraId="5F208772"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Olubiyo, P. O., &amp; Olubiyo, L. M. (2023). Knowledge management in academic libraries in Nigerian universities: Way forward. </w:t>
      </w:r>
      <w:r w:rsidRPr="00E85FCB">
        <w:rPr>
          <w:rStyle w:val="Emphasis"/>
          <w:rFonts w:ascii="Times New Roman" w:hAnsi="Times New Roman" w:cs="Times New Roman"/>
          <w:sz w:val="24"/>
          <w:szCs w:val="24"/>
        </w:rPr>
        <w:t>Library Philosophy and Practice</w:t>
      </w:r>
      <w:r w:rsidRPr="00E85FCB">
        <w:rPr>
          <w:rFonts w:ascii="Times New Roman" w:hAnsi="Times New Roman" w:cs="Times New Roman"/>
          <w:sz w:val="24"/>
          <w:szCs w:val="24"/>
        </w:rPr>
        <w:t xml:space="preserve">, </w:t>
      </w:r>
      <w:r w:rsidRPr="00E85FCB">
        <w:rPr>
          <w:rStyle w:val="Emphasis"/>
          <w:rFonts w:ascii="Times New Roman" w:hAnsi="Times New Roman" w:cs="Times New Roman"/>
          <w:sz w:val="24"/>
          <w:szCs w:val="24"/>
        </w:rPr>
        <w:t>2023</w:t>
      </w:r>
      <w:r w:rsidRPr="00E85FCB">
        <w:rPr>
          <w:rFonts w:ascii="Times New Roman" w:hAnsi="Times New Roman" w:cs="Times New Roman"/>
          <w:sz w:val="24"/>
          <w:szCs w:val="24"/>
        </w:rPr>
        <w:t xml:space="preserve">(7580). </w:t>
      </w:r>
      <w:hyperlink r:id="rId11" w:tgtFrame="_new" w:history="1">
        <w:r w:rsidR="006629B3" w:rsidRPr="00E85FCB">
          <w:rPr>
            <w:rStyle w:val="Hyperlink"/>
            <w:rFonts w:ascii="Times New Roman" w:hAnsi="Times New Roman" w:cs="Times New Roman"/>
            <w:sz w:val="24"/>
            <w:szCs w:val="24"/>
          </w:rPr>
          <w:t>https://digitalcommons.unl.edu/libphilprac/7580</w:t>
        </w:r>
      </w:hyperlink>
    </w:p>
    <w:p w14:paraId="7DF91C44" w14:textId="77777777" w:rsidR="006629B3" w:rsidRPr="00E85FCB" w:rsidRDefault="00000000" w:rsidP="00E85FCB">
      <w:pPr>
        <w:spacing w:line="36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lastRenderedPageBreak/>
        <w:t xml:space="preserve">Onifade, F. N., Oyelude, A. A., &amp; Uthman, K. O. (2023). Knowledge Management Practices (KMP) in University Libraries in Nigeria: Connecting and Inspiring Librarians for Professional Development. </w:t>
      </w:r>
      <w:r w:rsidRPr="00E85FCB">
        <w:rPr>
          <w:rFonts w:ascii="Times New Roman" w:hAnsi="Times New Roman" w:cs="Times New Roman"/>
          <w:i/>
          <w:sz w:val="24"/>
          <w:szCs w:val="24"/>
        </w:rPr>
        <w:t>The International Information &amp; Library Review,</w:t>
      </w:r>
      <w:r w:rsidRPr="00E85FCB">
        <w:rPr>
          <w:rFonts w:ascii="Times New Roman" w:hAnsi="Times New Roman" w:cs="Times New Roman"/>
          <w:sz w:val="24"/>
          <w:szCs w:val="24"/>
        </w:rPr>
        <w:t xml:space="preserve"> 55(1), 86–94. </w:t>
      </w:r>
      <w:hyperlink r:id="rId12" w:history="1">
        <w:r w:rsidR="006629B3" w:rsidRPr="00E85FCB">
          <w:rPr>
            <w:rStyle w:val="Hyperlink"/>
            <w:rFonts w:ascii="Times New Roman" w:hAnsi="Times New Roman" w:cs="Times New Roman"/>
            <w:color w:val="auto"/>
            <w:sz w:val="24"/>
            <w:szCs w:val="24"/>
          </w:rPr>
          <w:t>https://doi.org/10.1080/10572317.2023.2159623</w:t>
        </w:r>
      </w:hyperlink>
    </w:p>
    <w:p w14:paraId="58BE6692" w14:textId="77777777" w:rsidR="006629B3" w:rsidRPr="00E85FCB" w:rsidRDefault="00000000" w:rsidP="00E85FCB">
      <w:pPr>
        <w:spacing w:line="480" w:lineRule="auto"/>
        <w:ind w:left="720" w:hanging="720"/>
        <w:jc w:val="both"/>
        <w:rPr>
          <w:rFonts w:ascii="Times New Roman" w:hAnsi="Times New Roman" w:cs="Times New Roman"/>
          <w:sz w:val="24"/>
          <w:szCs w:val="24"/>
        </w:rPr>
      </w:pPr>
      <w:r w:rsidRPr="00E85FCB">
        <w:rPr>
          <w:rFonts w:ascii="Times New Roman" w:hAnsi="Times New Roman" w:cs="Times New Roman"/>
          <w:sz w:val="24"/>
          <w:szCs w:val="24"/>
        </w:rPr>
        <w:t>Polanyi, M. (1966). The tacit dimension. University of Chicago Press.</w:t>
      </w:r>
    </w:p>
    <w:p w14:paraId="1B71D146" w14:textId="77777777" w:rsidR="006629B3" w:rsidRPr="00E85FCB" w:rsidRDefault="00000000" w:rsidP="00E85FCB">
      <w:pPr>
        <w:ind w:left="720" w:hanging="720"/>
        <w:jc w:val="both"/>
        <w:rPr>
          <w:rFonts w:ascii="Times New Roman" w:hAnsi="Times New Roman" w:cs="Times New Roman"/>
          <w:sz w:val="24"/>
          <w:szCs w:val="24"/>
        </w:rPr>
      </w:pPr>
      <w:r w:rsidRPr="00E85FCB">
        <w:rPr>
          <w:rFonts w:ascii="Times New Roman" w:hAnsi="Times New Roman" w:cs="Times New Roman"/>
          <w:sz w:val="24"/>
          <w:szCs w:val="24"/>
        </w:rPr>
        <w:t xml:space="preserve">Salihu, R. (2023). Perception of librarians towards knowledge sharing practices in federal university libraries in North-East, Nigeria. </w:t>
      </w:r>
      <w:r w:rsidRPr="00E85FCB">
        <w:rPr>
          <w:rStyle w:val="Emphasis"/>
          <w:rFonts w:ascii="Times New Roman" w:hAnsi="Times New Roman" w:cs="Times New Roman"/>
          <w:sz w:val="24"/>
          <w:szCs w:val="24"/>
        </w:rPr>
        <w:t>Jalingo Journal of Social and Management Sciences, 4</w:t>
      </w:r>
      <w:r w:rsidRPr="00E85FCB">
        <w:rPr>
          <w:rFonts w:ascii="Times New Roman" w:hAnsi="Times New Roman" w:cs="Times New Roman"/>
          <w:sz w:val="24"/>
          <w:szCs w:val="24"/>
        </w:rPr>
        <w:t>(4), 117-123.</w:t>
      </w:r>
    </w:p>
    <w:p w14:paraId="787622EC" w14:textId="77777777" w:rsidR="006629B3" w:rsidRPr="00E85FCB" w:rsidRDefault="006629B3" w:rsidP="00E85FCB">
      <w:pPr>
        <w:jc w:val="both"/>
        <w:rPr>
          <w:rFonts w:ascii="Times New Roman" w:hAnsi="Times New Roman" w:cs="Times New Roman"/>
          <w:sz w:val="24"/>
          <w:szCs w:val="24"/>
        </w:rPr>
      </w:pPr>
    </w:p>
    <w:p w14:paraId="6726B649" w14:textId="77777777" w:rsidR="006629B3" w:rsidRPr="00E85FCB" w:rsidRDefault="006629B3" w:rsidP="00E85FCB">
      <w:pPr>
        <w:spacing w:line="360" w:lineRule="auto"/>
        <w:jc w:val="both"/>
        <w:rPr>
          <w:rFonts w:ascii="Times New Roman" w:hAnsi="Times New Roman" w:cs="Times New Roman"/>
          <w:sz w:val="24"/>
          <w:szCs w:val="24"/>
        </w:rPr>
      </w:pPr>
    </w:p>
    <w:p w14:paraId="532C06C7" w14:textId="77777777" w:rsidR="006629B3" w:rsidRPr="00E85FCB" w:rsidRDefault="006629B3" w:rsidP="00E85FCB">
      <w:pPr>
        <w:spacing w:line="360" w:lineRule="auto"/>
        <w:jc w:val="both"/>
        <w:rPr>
          <w:rFonts w:ascii="Times New Roman" w:hAnsi="Times New Roman" w:cs="Times New Roman"/>
          <w:sz w:val="24"/>
          <w:szCs w:val="24"/>
        </w:rPr>
      </w:pPr>
    </w:p>
    <w:p w14:paraId="5B0CEE96" w14:textId="77777777" w:rsidR="006629B3" w:rsidRPr="00E85FCB" w:rsidRDefault="006629B3" w:rsidP="00E85FCB">
      <w:pPr>
        <w:spacing w:line="360" w:lineRule="auto"/>
        <w:jc w:val="both"/>
        <w:rPr>
          <w:rFonts w:ascii="Times New Roman" w:hAnsi="Times New Roman" w:cs="Times New Roman"/>
          <w:sz w:val="24"/>
          <w:szCs w:val="24"/>
        </w:rPr>
      </w:pPr>
    </w:p>
    <w:sectPr w:rsidR="006629B3" w:rsidRPr="00E85FCB" w:rsidSect="00A63D56">
      <w:headerReference w:type="default" r:id="rId13"/>
      <w:footerReference w:type="default" r:id="rId14"/>
      <w:pgSz w:w="11910" w:h="16840" w:code="9"/>
      <w:pgMar w:top="1440" w:right="1440" w:bottom="1440" w:left="1440" w:header="709" w:footer="890" w:gutter="0"/>
      <w:pgNumType w:start="105"/>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0BA2" w14:textId="77777777" w:rsidR="0095643D" w:rsidRDefault="0095643D">
      <w:pPr>
        <w:spacing w:after="0" w:line="240" w:lineRule="auto"/>
      </w:pPr>
      <w:r>
        <w:separator/>
      </w:r>
    </w:p>
  </w:endnote>
  <w:endnote w:type="continuationSeparator" w:id="0">
    <w:p w14:paraId="47E2F93C" w14:textId="77777777" w:rsidR="0095643D" w:rsidRDefault="0095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55363"/>
      <w:docPartObj>
        <w:docPartGallery w:val="Page Numbers (Bottom of Page)"/>
        <w:docPartUnique/>
      </w:docPartObj>
    </w:sdtPr>
    <w:sdtEndPr>
      <w:rPr>
        <w:noProof/>
      </w:rPr>
    </w:sdtEndPr>
    <w:sdtContent>
      <w:p w14:paraId="610A5133" w14:textId="75151CB2" w:rsidR="00A63D56" w:rsidRDefault="00A63D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D397C1" w14:textId="77777777" w:rsidR="006629B3" w:rsidRDefault="00662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F77A" w14:textId="77777777" w:rsidR="0095643D" w:rsidRDefault="0095643D">
      <w:pPr>
        <w:spacing w:after="0" w:line="240" w:lineRule="auto"/>
      </w:pPr>
      <w:r>
        <w:separator/>
      </w:r>
    </w:p>
  </w:footnote>
  <w:footnote w:type="continuationSeparator" w:id="0">
    <w:p w14:paraId="47DD1A35" w14:textId="77777777" w:rsidR="0095643D" w:rsidRDefault="00956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B819" w14:textId="4AA2D6B9" w:rsidR="007166B8" w:rsidRDefault="007166B8">
    <w:pPr>
      <w:pStyle w:val="Header"/>
    </w:pPr>
    <w:proofErr w:type="spellStart"/>
    <w:r w:rsidRPr="007166B8">
      <w:rPr>
        <w:color w:val="00B050"/>
      </w:rPr>
      <w:t>Nigerbiblios</w:t>
    </w:r>
    <w:proofErr w:type="spellEnd"/>
    <w:r w:rsidRPr="007166B8">
      <w:rPr>
        <w:color w:val="00B050"/>
      </w:rPr>
      <w:t xml:space="preserve">: </w:t>
    </w:r>
    <w:r>
      <w:t xml:space="preserve">Journal of National Library of </w:t>
    </w:r>
    <w:proofErr w:type="gramStart"/>
    <w:r>
      <w:t xml:space="preserve">Nigeria  </w:t>
    </w:r>
    <w:r w:rsidRPr="007166B8">
      <w:rPr>
        <w:color w:val="FF0000"/>
      </w:rPr>
      <w:t>Vol.</w:t>
    </w:r>
    <w:proofErr w:type="gramEnd"/>
    <w:r w:rsidRPr="007166B8">
      <w:rPr>
        <w:color w:val="FF0000"/>
      </w:rPr>
      <w:t xml:space="preserve"> 35 No. 1 January -June,2025</w:t>
    </w:r>
  </w:p>
  <w:p w14:paraId="3D1D059F" w14:textId="77777777" w:rsidR="007166B8" w:rsidRDefault="0071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DB0DC9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2"/>
    <w:multiLevelType w:val="multilevel"/>
    <w:tmpl w:val="58EE04F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C834025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4"/>
    <w:multiLevelType w:val="multilevel"/>
    <w:tmpl w:val="904C44E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D8E1486"/>
    <w:multiLevelType w:val="hybridMultilevel"/>
    <w:tmpl w:val="1004B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624874">
    <w:abstractNumId w:val="0"/>
  </w:num>
  <w:num w:numId="2" w16cid:durableId="1370953327">
    <w:abstractNumId w:val="2"/>
  </w:num>
  <w:num w:numId="3" w16cid:durableId="159466619">
    <w:abstractNumId w:val="3"/>
  </w:num>
  <w:num w:numId="4" w16cid:durableId="562913728">
    <w:abstractNumId w:val="1"/>
  </w:num>
  <w:num w:numId="5" w16cid:durableId="390008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9B3"/>
    <w:rsid w:val="0001349E"/>
    <w:rsid w:val="00182AAD"/>
    <w:rsid w:val="00294A60"/>
    <w:rsid w:val="002D21D5"/>
    <w:rsid w:val="003F515D"/>
    <w:rsid w:val="00412F68"/>
    <w:rsid w:val="00601DFA"/>
    <w:rsid w:val="006629B3"/>
    <w:rsid w:val="0071611E"/>
    <w:rsid w:val="007166B8"/>
    <w:rsid w:val="00820E84"/>
    <w:rsid w:val="008C6341"/>
    <w:rsid w:val="009149FE"/>
    <w:rsid w:val="0095643D"/>
    <w:rsid w:val="00A05E15"/>
    <w:rsid w:val="00A63D56"/>
    <w:rsid w:val="00AC3A64"/>
    <w:rsid w:val="00B56DBB"/>
    <w:rsid w:val="00BA04C8"/>
    <w:rsid w:val="00DA0C2F"/>
    <w:rsid w:val="00E85FCB"/>
    <w:rsid w:val="00F06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7009"/>
  <w15:docId w15:val="{E101EBEA-502F-4C4C-B9BE-1A6B20CF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styleId="Emphasis">
    <w:name w:val="Emphasis"/>
    <w:basedOn w:val="DefaultParagraphFont"/>
    <w:uiPriority w:val="20"/>
    <w:qFormat/>
    <w:rPr>
      <w:i/>
      <w:iCs/>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kern w:val="2"/>
      <w:lang w:val="en-US"/>
      <w14:ligatures w14:val="standardContextual"/>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jecm.co.uk/wp-content/uploads/2020/11/81126.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acalib.2022.102612" TargetMode="External"/><Relationship Id="rId12" Type="http://schemas.openxmlformats.org/officeDocument/2006/relationships/hyperlink" Target="https://doi.org/10.1080/10572317.2023.21596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commons.unl.edu/libphilprac/75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80/10572317.2013.10766372" TargetMode="External"/><Relationship Id="rId4" Type="http://schemas.openxmlformats.org/officeDocument/2006/relationships/webSettings" Target="webSettings.xml"/><Relationship Id="rId9" Type="http://schemas.openxmlformats.org/officeDocument/2006/relationships/hyperlink" Target="https://journals.sagepub.com/doi/pdf/10.1177/034003521989435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4500</Words>
  <Characters>25651</Characters>
  <Application>Microsoft Office Word</Application>
  <DocSecurity>0</DocSecurity>
  <Lines>213</Lines>
  <Paragraphs>60</Paragraphs>
  <ScaleCrop>false</ScaleCrop>
  <Company/>
  <LinksUpToDate>false</LinksUpToDate>
  <CharactersWithSpaces>30091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Jumai</cp:lastModifiedBy>
  <cp:revision>76</cp:revision>
  <dcterms:created xsi:type="dcterms:W3CDTF">2025-02-16T14:33:00Z</dcterms:created>
  <dcterms:modified xsi:type="dcterms:W3CDTF">2025-11-17T11:04:00Z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b3e42a3fcfc8477f85d4f035f8b22464</vt:lpwstr>
  </property>
</Properties>
</file>